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99A3C" w14:textId="41851861" w:rsidR="00BF69DA" w:rsidRPr="00706B65" w:rsidRDefault="005D7F62" w:rsidP="00BF6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6B65">
        <w:rPr>
          <w:rFonts w:ascii="Times New Roman" w:hAnsi="Times New Roman" w:cs="Times New Roman"/>
          <w:b/>
          <w:bCs/>
          <w:sz w:val="24"/>
          <w:szCs w:val="24"/>
        </w:rPr>
        <w:t>RÁMCOVÁ</w:t>
      </w:r>
      <w:r w:rsidR="00BF69DA" w:rsidRPr="00706B65">
        <w:rPr>
          <w:rFonts w:ascii="Times New Roman" w:hAnsi="Times New Roman" w:cs="Times New Roman"/>
          <w:b/>
          <w:bCs/>
          <w:sz w:val="24"/>
          <w:szCs w:val="24"/>
        </w:rPr>
        <w:t xml:space="preserve"> DOHODA O POSKYTOVÁNÍ SLUŽEB</w:t>
      </w:r>
      <w:r w:rsidR="007D304B" w:rsidRPr="00706B65">
        <w:rPr>
          <w:rFonts w:ascii="Times New Roman" w:hAnsi="Times New Roman" w:cs="Times New Roman"/>
          <w:b/>
          <w:bCs/>
          <w:sz w:val="24"/>
          <w:szCs w:val="24"/>
        </w:rPr>
        <w:t xml:space="preserve"> ASISTENTŮ PREVENCE KRIMINALITY NA ÚZEMÍ MĚSTSKÉ ČÁSTI PRAHA 17</w:t>
      </w:r>
    </w:p>
    <w:p w14:paraId="1D3EB63B" w14:textId="77777777" w:rsidR="00BF69DA" w:rsidRPr="00706B65" w:rsidRDefault="00BF69DA" w:rsidP="00BF69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B0246C6" w14:textId="77777777" w:rsidR="00F439DA" w:rsidRPr="00706B65" w:rsidRDefault="00F439DA" w:rsidP="00F439DA">
      <w:pPr>
        <w:pStyle w:val="Nadpis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06B65">
        <w:rPr>
          <w:rFonts w:ascii="Times New Roman" w:hAnsi="Times New Roman" w:cs="Times New Roman"/>
          <w:b/>
          <w:color w:val="auto"/>
          <w:sz w:val="24"/>
          <w:szCs w:val="24"/>
        </w:rPr>
        <w:t>Smluvní strany</w:t>
      </w:r>
    </w:p>
    <w:p w14:paraId="6161DC04" w14:textId="77777777" w:rsidR="00F439DA" w:rsidRPr="00706B65" w:rsidRDefault="00F439DA" w:rsidP="00F439DA">
      <w:pPr>
        <w:pStyle w:val="Nadpis2"/>
        <w:spacing w:before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b/>
          <w:color w:val="000000"/>
          <w:sz w:val="24"/>
          <w:szCs w:val="24"/>
        </w:rPr>
        <w:t>Objednatel</w:t>
      </w:r>
    </w:p>
    <w:p w14:paraId="0242673D" w14:textId="77777777" w:rsidR="00F439DA" w:rsidRPr="00706B65" w:rsidRDefault="00F439DA" w:rsidP="00F439DA">
      <w:pPr>
        <w:spacing w:after="0" w:line="240" w:lineRule="auto"/>
        <w:ind w:left="3402" w:hanging="3402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color w:val="000000"/>
          <w:sz w:val="24"/>
          <w:szCs w:val="24"/>
        </w:rPr>
        <w:t>Název: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  <w:t>Městská část Praha 17</w:t>
      </w:r>
    </w:p>
    <w:p w14:paraId="487F4436" w14:textId="77777777" w:rsidR="00F439DA" w:rsidRPr="00706B65" w:rsidRDefault="00F439DA" w:rsidP="00F439DA">
      <w:pPr>
        <w:spacing w:after="0" w:line="240" w:lineRule="auto"/>
        <w:ind w:left="3402" w:hanging="3402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color w:val="000000"/>
          <w:sz w:val="24"/>
          <w:szCs w:val="24"/>
        </w:rPr>
        <w:t>Sídlo: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  <w:t>Žalanského 291/12b, 163 02 Praha 6</w:t>
      </w:r>
    </w:p>
    <w:p w14:paraId="5568962C" w14:textId="77777777" w:rsidR="00F439DA" w:rsidRPr="00706B65" w:rsidRDefault="00F439DA" w:rsidP="00F439DA">
      <w:pPr>
        <w:spacing w:after="0" w:line="240" w:lineRule="auto"/>
        <w:ind w:left="3402" w:hanging="3402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IČO: 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  <w:t>00231223</w:t>
      </w:r>
    </w:p>
    <w:p w14:paraId="2855FC90" w14:textId="77777777" w:rsidR="00F439DA" w:rsidRPr="00706B65" w:rsidRDefault="00F439DA" w:rsidP="00F439DA">
      <w:pPr>
        <w:spacing w:after="0" w:line="240" w:lineRule="auto"/>
        <w:ind w:left="3402" w:hanging="3402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color w:val="000000"/>
          <w:sz w:val="24"/>
          <w:szCs w:val="24"/>
        </w:rPr>
        <w:t>DIČ: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  <w:t>CZ00231223</w:t>
      </w:r>
    </w:p>
    <w:p w14:paraId="05C6ED58" w14:textId="03178EC2" w:rsidR="00F439DA" w:rsidRPr="00706B65" w:rsidRDefault="00F439DA" w:rsidP="00F439DA">
      <w:pPr>
        <w:spacing w:after="0" w:line="240" w:lineRule="auto"/>
        <w:ind w:left="3402" w:hanging="3402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color w:val="000000"/>
          <w:sz w:val="24"/>
          <w:szCs w:val="24"/>
        </w:rPr>
        <w:t>Bankovní ústav: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  <w:t>Česká spořitelna, a. s.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3B8BF1F5" w14:textId="39CC6C83" w:rsidR="00F439DA" w:rsidRPr="00706B65" w:rsidRDefault="00F439DA" w:rsidP="00F439DA">
      <w:pPr>
        <w:spacing w:after="0" w:line="240" w:lineRule="auto"/>
        <w:ind w:left="3402" w:hanging="3402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Číslo účtu: 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  <w:t>27-2000700399/0800</w:t>
      </w:r>
    </w:p>
    <w:p w14:paraId="02CE0532" w14:textId="726BB4BB" w:rsidR="00F439DA" w:rsidRPr="00706B65" w:rsidRDefault="00F439DA" w:rsidP="00F439DA">
      <w:pPr>
        <w:spacing w:after="0" w:line="240" w:lineRule="auto"/>
        <w:ind w:left="3402" w:hanging="3402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color w:val="000000"/>
          <w:sz w:val="24"/>
          <w:szCs w:val="24"/>
        </w:rPr>
        <w:t>Zastoupen ve věcech smluvních: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  <w:t>Mgr. Alena Kopejtková, starostka</w:t>
      </w:r>
    </w:p>
    <w:p w14:paraId="795C5D70" w14:textId="1A19326C" w:rsidR="00F439DA" w:rsidRPr="00706B65" w:rsidRDefault="00F439DA" w:rsidP="003F6DE1">
      <w:pPr>
        <w:spacing w:after="0" w:line="240" w:lineRule="auto"/>
        <w:ind w:left="3540" w:hanging="3540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color w:val="000000"/>
          <w:sz w:val="24"/>
          <w:szCs w:val="24"/>
        </w:rPr>
        <w:t>Kontaktní osoba: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B0E33">
        <w:rPr>
          <w:rFonts w:ascii="Times New Roman" w:hAnsi="Times New Roman" w:cs="Times New Roman"/>
          <w:color w:val="000000"/>
          <w:sz w:val="24"/>
          <w:szCs w:val="24"/>
        </w:rPr>
        <w:t>Bc. Petr Loučka, tajemník</w:t>
      </w:r>
    </w:p>
    <w:p w14:paraId="6779951C" w14:textId="77777777" w:rsidR="00F439DA" w:rsidRPr="00706B65" w:rsidRDefault="00F439DA" w:rsidP="00F439D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color w:val="000000"/>
          <w:sz w:val="24"/>
          <w:szCs w:val="24"/>
        </w:rPr>
        <w:t>(dále jen „Objednatel</w:t>
      </w:r>
      <w:r w:rsidRPr="00706B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“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3E5A4417" w14:textId="77777777" w:rsidR="00F439DA" w:rsidRPr="00706B65" w:rsidRDefault="00F439DA" w:rsidP="00F439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F2F5EE" w14:textId="77777777" w:rsidR="00F439DA" w:rsidRPr="00706B65" w:rsidRDefault="00F439DA" w:rsidP="00F439DA">
      <w:pPr>
        <w:pStyle w:val="Nadpis2"/>
        <w:spacing w:before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b/>
          <w:color w:val="000000"/>
          <w:sz w:val="24"/>
          <w:szCs w:val="24"/>
        </w:rPr>
        <w:t>Poskytovatel</w:t>
      </w:r>
    </w:p>
    <w:p w14:paraId="2ED1818E" w14:textId="77777777" w:rsidR="00F439DA" w:rsidRPr="00706B65" w:rsidRDefault="00F439DA" w:rsidP="00F439DA">
      <w:pPr>
        <w:spacing w:after="0" w:line="240" w:lineRule="auto"/>
        <w:ind w:left="3402" w:hanging="3402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color w:val="000000"/>
          <w:sz w:val="24"/>
          <w:szCs w:val="24"/>
        </w:rPr>
        <w:t>Název: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6B65">
        <w:rPr>
          <w:rFonts w:ascii="Times New Roman" w:hAnsi="Times New Roman" w:cs="Times New Roman"/>
          <w:bCs/>
          <w:sz w:val="24"/>
          <w:szCs w:val="24"/>
          <w:highlight w:val="yellow"/>
        </w:rPr>
        <w:t>()</w:t>
      </w:r>
    </w:p>
    <w:p w14:paraId="3663F31D" w14:textId="77777777" w:rsidR="00F439DA" w:rsidRPr="00706B65" w:rsidRDefault="00F439DA" w:rsidP="00F439DA">
      <w:pPr>
        <w:spacing w:after="0" w:line="240" w:lineRule="auto"/>
        <w:ind w:left="3402" w:hanging="3402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color w:val="000000"/>
          <w:sz w:val="24"/>
          <w:szCs w:val="24"/>
        </w:rPr>
        <w:t>Sídlo: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6B65">
        <w:rPr>
          <w:rFonts w:ascii="Times New Roman" w:hAnsi="Times New Roman" w:cs="Times New Roman"/>
          <w:sz w:val="24"/>
          <w:szCs w:val="24"/>
          <w:highlight w:val="yellow"/>
        </w:rPr>
        <w:t>()</w:t>
      </w:r>
    </w:p>
    <w:p w14:paraId="337260CC" w14:textId="77777777" w:rsidR="00F439DA" w:rsidRPr="00706B65" w:rsidRDefault="00F439DA" w:rsidP="00F439DA">
      <w:pPr>
        <w:spacing w:after="0" w:line="240" w:lineRule="auto"/>
        <w:ind w:left="3402" w:hanging="3402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color w:val="000000"/>
          <w:sz w:val="24"/>
          <w:szCs w:val="24"/>
        </w:rPr>
        <w:t>IČO: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6B65">
        <w:rPr>
          <w:rFonts w:ascii="Times New Roman" w:hAnsi="Times New Roman" w:cs="Times New Roman"/>
          <w:sz w:val="24"/>
          <w:szCs w:val="24"/>
          <w:highlight w:val="yellow"/>
        </w:rPr>
        <w:t>()</w:t>
      </w:r>
    </w:p>
    <w:p w14:paraId="45F853F7" w14:textId="77777777" w:rsidR="00F439DA" w:rsidRPr="00706B65" w:rsidRDefault="00F439DA" w:rsidP="00F439DA">
      <w:pPr>
        <w:spacing w:after="0" w:line="240" w:lineRule="auto"/>
        <w:ind w:left="3402" w:hanging="3402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color w:val="000000"/>
          <w:sz w:val="24"/>
          <w:szCs w:val="24"/>
        </w:rPr>
        <w:t>DIČ: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6B65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()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62BA0D1C" w14:textId="439961DC" w:rsidR="00F439DA" w:rsidRPr="00706B65" w:rsidRDefault="00F439DA" w:rsidP="00F439DA">
      <w:pPr>
        <w:spacing w:after="0" w:line="240" w:lineRule="auto"/>
        <w:ind w:left="3402" w:hanging="3402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color w:val="000000"/>
          <w:sz w:val="24"/>
          <w:szCs w:val="24"/>
        </w:rPr>
        <w:t>Bankovní spojení: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C349E"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6B65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()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695D7F8" w14:textId="6E4C1474" w:rsidR="00F439DA" w:rsidRPr="00706B65" w:rsidRDefault="00F439DA" w:rsidP="00F439DA">
      <w:pPr>
        <w:spacing w:after="0" w:line="240" w:lineRule="auto"/>
        <w:ind w:left="3402" w:hanging="3402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color w:val="000000"/>
          <w:sz w:val="24"/>
          <w:szCs w:val="24"/>
        </w:rPr>
        <w:t>Číslo účtu: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C349E"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6B65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()</w:t>
      </w:r>
    </w:p>
    <w:p w14:paraId="0D8B150C" w14:textId="77B996AE" w:rsidR="00F439DA" w:rsidRPr="00706B65" w:rsidRDefault="00F439DA" w:rsidP="00F439DA">
      <w:pPr>
        <w:spacing w:after="0" w:line="240" w:lineRule="auto"/>
        <w:ind w:left="3402" w:hanging="3402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color w:val="000000"/>
          <w:sz w:val="24"/>
          <w:szCs w:val="24"/>
        </w:rPr>
        <w:t>Zastoupen: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C349E" w:rsidRPr="00706B6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06B65">
        <w:rPr>
          <w:rFonts w:ascii="Times New Roman" w:hAnsi="Times New Roman" w:cs="Times New Roman"/>
          <w:sz w:val="24"/>
          <w:szCs w:val="24"/>
          <w:highlight w:val="yellow"/>
        </w:rPr>
        <w:t>()</w:t>
      </w:r>
    </w:p>
    <w:p w14:paraId="2BB31992" w14:textId="77777777" w:rsidR="00F439DA" w:rsidRPr="00706B65" w:rsidRDefault="00F439DA" w:rsidP="00F439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E8AFF6" w14:textId="77777777" w:rsidR="00F439DA" w:rsidRPr="00706B65" w:rsidRDefault="00F439DA" w:rsidP="00F439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65">
        <w:rPr>
          <w:rFonts w:ascii="Times New Roman" w:hAnsi="Times New Roman" w:cs="Times New Roman"/>
          <w:sz w:val="24"/>
          <w:szCs w:val="24"/>
        </w:rPr>
        <w:t>(dále jen „Poskytovatel</w:t>
      </w:r>
      <w:r w:rsidRPr="00706B65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Pr="00706B65">
        <w:rPr>
          <w:rFonts w:ascii="Times New Roman" w:hAnsi="Times New Roman" w:cs="Times New Roman"/>
          <w:sz w:val="24"/>
          <w:szCs w:val="24"/>
        </w:rPr>
        <w:t>)</w:t>
      </w:r>
    </w:p>
    <w:p w14:paraId="6C6780E2" w14:textId="77777777" w:rsidR="00BF69DA" w:rsidRPr="00706B65" w:rsidRDefault="00BF69DA" w:rsidP="00F439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C85B01" w14:textId="77777777" w:rsidR="00BF69DA" w:rsidRPr="00706B65" w:rsidRDefault="00BF69DA" w:rsidP="00BF69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65">
        <w:rPr>
          <w:rFonts w:ascii="Times New Roman" w:hAnsi="Times New Roman" w:cs="Times New Roman"/>
          <w:sz w:val="24"/>
          <w:szCs w:val="24"/>
        </w:rPr>
        <w:t>uzavřeli tuto</w:t>
      </w:r>
    </w:p>
    <w:p w14:paraId="76582DC5" w14:textId="77777777" w:rsidR="00BF69DA" w:rsidRPr="00706B65" w:rsidRDefault="00BF69DA" w:rsidP="00BF69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E0DACD" w14:textId="0F70B241" w:rsidR="00BF69DA" w:rsidRPr="00706B65" w:rsidRDefault="00BF69DA" w:rsidP="00BF6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6B65">
        <w:rPr>
          <w:rFonts w:ascii="Times New Roman" w:hAnsi="Times New Roman" w:cs="Times New Roman"/>
          <w:b/>
          <w:bCs/>
          <w:sz w:val="24"/>
          <w:szCs w:val="24"/>
        </w:rPr>
        <w:t>rámcovou dohodu o poskytování služeb</w:t>
      </w:r>
      <w:r w:rsidR="00F439DA" w:rsidRPr="00706B65">
        <w:rPr>
          <w:rFonts w:ascii="Times New Roman" w:hAnsi="Times New Roman" w:cs="Times New Roman"/>
          <w:b/>
          <w:bCs/>
          <w:sz w:val="24"/>
          <w:szCs w:val="24"/>
        </w:rPr>
        <w:t xml:space="preserve"> asistentů prevence kriminality</w:t>
      </w:r>
    </w:p>
    <w:p w14:paraId="6036A43E" w14:textId="2340C46D" w:rsidR="00BF69DA" w:rsidRPr="00706B65" w:rsidRDefault="00232A5C" w:rsidP="00424C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262726"/>
          <w:sz w:val="24"/>
          <w:szCs w:val="24"/>
        </w:rPr>
      </w:pPr>
      <w:r w:rsidRPr="00706B65">
        <w:rPr>
          <w:rFonts w:ascii="Times New Roman" w:hAnsi="Times New Roman" w:cs="Times New Roman"/>
          <w:color w:val="262726"/>
          <w:sz w:val="24"/>
          <w:szCs w:val="24"/>
        </w:rPr>
        <w:t>v souladu s ust. § 1746 odst. 2 a § 2586 a následujících zákona č. 89/2012 Sb., občanský</w:t>
      </w:r>
      <w:r w:rsidR="00CC349E" w:rsidRPr="00706B65">
        <w:rPr>
          <w:rFonts w:ascii="Times New Roman" w:hAnsi="Times New Roman" w:cs="Times New Roman"/>
          <w:color w:val="262726"/>
          <w:sz w:val="24"/>
          <w:szCs w:val="24"/>
        </w:rPr>
        <w:t xml:space="preserve"> </w:t>
      </w:r>
      <w:r w:rsidRPr="00706B65">
        <w:rPr>
          <w:rFonts w:ascii="Times New Roman" w:hAnsi="Times New Roman" w:cs="Times New Roman"/>
          <w:color w:val="262726"/>
          <w:sz w:val="24"/>
          <w:szCs w:val="24"/>
        </w:rPr>
        <w:t xml:space="preserve">zákoník, v platném znění (dále jen </w:t>
      </w:r>
      <w:r w:rsidRPr="00706B65">
        <w:rPr>
          <w:rFonts w:ascii="Times New Roman" w:hAnsi="Times New Roman" w:cs="Times New Roman"/>
          <w:b/>
          <w:bCs/>
          <w:color w:val="262726"/>
          <w:sz w:val="24"/>
          <w:szCs w:val="24"/>
        </w:rPr>
        <w:t xml:space="preserve">„občanský zákoník") </w:t>
      </w:r>
      <w:r w:rsidRPr="00706B65">
        <w:rPr>
          <w:rFonts w:ascii="Times New Roman" w:hAnsi="Times New Roman" w:cs="Times New Roman"/>
          <w:color w:val="262726"/>
          <w:sz w:val="24"/>
          <w:szCs w:val="24"/>
        </w:rPr>
        <w:t xml:space="preserve">tuto rámcovou </w:t>
      </w:r>
      <w:r w:rsidR="00CC349E" w:rsidRPr="00706B65">
        <w:rPr>
          <w:rFonts w:ascii="Times New Roman" w:hAnsi="Times New Roman" w:cs="Times New Roman"/>
          <w:color w:val="262726"/>
          <w:sz w:val="24"/>
          <w:szCs w:val="24"/>
        </w:rPr>
        <w:t>dohodu</w:t>
      </w:r>
      <w:r w:rsidRPr="00706B65">
        <w:rPr>
          <w:rFonts w:ascii="Times New Roman" w:hAnsi="Times New Roman" w:cs="Times New Roman"/>
          <w:color w:val="262726"/>
          <w:sz w:val="24"/>
          <w:szCs w:val="24"/>
        </w:rPr>
        <w:t xml:space="preserve"> </w:t>
      </w:r>
      <w:r w:rsidR="00BF69DA" w:rsidRPr="00706B65">
        <w:rPr>
          <w:rFonts w:ascii="Times New Roman" w:hAnsi="Times New Roman" w:cs="Times New Roman"/>
          <w:sz w:val="24"/>
          <w:szCs w:val="24"/>
        </w:rPr>
        <w:t>(dále jen „</w:t>
      </w:r>
      <w:r w:rsidR="00BF69DA" w:rsidRPr="00706B65">
        <w:rPr>
          <w:rFonts w:ascii="Times New Roman" w:hAnsi="Times New Roman" w:cs="Times New Roman"/>
          <w:b/>
          <w:bCs/>
          <w:sz w:val="24"/>
          <w:szCs w:val="24"/>
        </w:rPr>
        <w:t>Rámcová dohoda</w:t>
      </w:r>
      <w:r w:rsidR="00BF69DA" w:rsidRPr="00706B65">
        <w:rPr>
          <w:rFonts w:ascii="Times New Roman" w:hAnsi="Times New Roman" w:cs="Times New Roman"/>
          <w:sz w:val="24"/>
          <w:szCs w:val="24"/>
        </w:rPr>
        <w:t>“</w:t>
      </w:r>
      <w:r w:rsidR="00FC6084" w:rsidRPr="00706B65">
        <w:rPr>
          <w:rFonts w:ascii="Times New Roman" w:hAnsi="Times New Roman" w:cs="Times New Roman"/>
          <w:sz w:val="24"/>
          <w:szCs w:val="24"/>
        </w:rPr>
        <w:t xml:space="preserve"> nebo „</w:t>
      </w:r>
      <w:r w:rsidR="00FC6084" w:rsidRPr="00706B65">
        <w:rPr>
          <w:rFonts w:ascii="Times New Roman" w:hAnsi="Times New Roman" w:cs="Times New Roman"/>
          <w:b/>
          <w:sz w:val="24"/>
          <w:szCs w:val="24"/>
        </w:rPr>
        <w:t>Dohoda</w:t>
      </w:r>
      <w:r w:rsidR="00FC6084" w:rsidRPr="00706B65">
        <w:rPr>
          <w:rFonts w:ascii="Times New Roman" w:hAnsi="Times New Roman" w:cs="Times New Roman"/>
          <w:sz w:val="24"/>
          <w:szCs w:val="24"/>
        </w:rPr>
        <w:t>“</w:t>
      </w:r>
      <w:r w:rsidR="00BF69DA" w:rsidRPr="00706B65">
        <w:rPr>
          <w:rFonts w:ascii="Times New Roman" w:hAnsi="Times New Roman" w:cs="Times New Roman"/>
          <w:sz w:val="24"/>
          <w:szCs w:val="24"/>
        </w:rPr>
        <w:t>):</w:t>
      </w:r>
    </w:p>
    <w:p w14:paraId="2B47BA16" w14:textId="77777777" w:rsidR="00BF69DA" w:rsidRPr="00706B65" w:rsidRDefault="00BF69DA" w:rsidP="00BF6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BAB67B" w14:textId="77777777" w:rsidR="00BF69DA" w:rsidRPr="00706B65" w:rsidRDefault="00BF69DA" w:rsidP="00BF6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F77A62" w14:textId="77777777" w:rsidR="00BF69DA" w:rsidRPr="00706B65" w:rsidRDefault="00BF69DA" w:rsidP="003F6DE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1EB214" w14:textId="77777777" w:rsidR="00BF69DA" w:rsidRPr="00706B65" w:rsidRDefault="00BF69DA" w:rsidP="00BF69DA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B65">
        <w:rPr>
          <w:rFonts w:ascii="Times New Roman" w:hAnsi="Times New Roman" w:cs="Times New Roman"/>
          <w:b/>
          <w:sz w:val="24"/>
          <w:szCs w:val="24"/>
        </w:rPr>
        <w:t>Úvodní ustanovení</w:t>
      </w:r>
    </w:p>
    <w:p w14:paraId="078BF1F4" w14:textId="213528CD" w:rsidR="00BF69DA" w:rsidRPr="00B246A6" w:rsidRDefault="00665A83" w:rsidP="005B7B4B">
      <w:pPr>
        <w:pStyle w:val="Zkladntext"/>
        <w:numPr>
          <w:ilvl w:val="0"/>
          <w:numId w:val="13"/>
        </w:numPr>
        <w:spacing w:before="0" w:after="120"/>
        <w:ind w:left="425" w:hanging="357"/>
        <w:rPr>
          <w:b w:val="0"/>
          <w:bCs/>
          <w:szCs w:val="24"/>
        </w:rPr>
      </w:pPr>
      <w:r w:rsidRPr="004851AF">
        <w:rPr>
          <w:b w:val="0"/>
          <w:bCs/>
          <w:szCs w:val="24"/>
        </w:rPr>
        <w:t xml:space="preserve">Tato dohoda se uzavírá na základě výsledků výběrového řízení </w:t>
      </w:r>
      <w:r w:rsidR="003D163E">
        <w:rPr>
          <w:b w:val="0"/>
          <w:bCs/>
          <w:szCs w:val="24"/>
        </w:rPr>
        <w:t xml:space="preserve">na </w:t>
      </w:r>
      <w:r w:rsidRPr="004851AF">
        <w:rPr>
          <w:b w:val="0"/>
          <w:bCs/>
          <w:szCs w:val="24"/>
        </w:rPr>
        <w:t>veřejn</w:t>
      </w:r>
      <w:r w:rsidR="003D163E">
        <w:rPr>
          <w:b w:val="0"/>
          <w:bCs/>
          <w:szCs w:val="24"/>
        </w:rPr>
        <w:t>ou</w:t>
      </w:r>
      <w:r w:rsidRPr="004851AF">
        <w:rPr>
          <w:b w:val="0"/>
          <w:bCs/>
          <w:szCs w:val="24"/>
        </w:rPr>
        <w:t xml:space="preserve"> zakázk</w:t>
      </w:r>
      <w:r w:rsidR="003D163E">
        <w:rPr>
          <w:b w:val="0"/>
          <w:bCs/>
          <w:szCs w:val="24"/>
        </w:rPr>
        <w:t>u</w:t>
      </w:r>
      <w:r w:rsidRPr="004851AF">
        <w:rPr>
          <w:b w:val="0"/>
          <w:bCs/>
          <w:szCs w:val="24"/>
        </w:rPr>
        <w:t xml:space="preserve"> malého</w:t>
      </w:r>
      <w:r w:rsidR="00AD0005" w:rsidRPr="004851AF">
        <w:rPr>
          <w:b w:val="0"/>
          <w:bCs/>
          <w:szCs w:val="24"/>
        </w:rPr>
        <w:t xml:space="preserve"> </w:t>
      </w:r>
      <w:r w:rsidRPr="004851AF">
        <w:rPr>
          <w:b w:val="0"/>
          <w:bCs/>
          <w:szCs w:val="24"/>
        </w:rPr>
        <w:t>rozsahu na služby s názvem „</w:t>
      </w:r>
      <w:r w:rsidR="00424C66" w:rsidRPr="004851AF">
        <w:rPr>
          <w:szCs w:val="24"/>
        </w:rPr>
        <w:t>Asistenti prevence kriminality na území městské části Praha 17</w:t>
      </w:r>
      <w:r w:rsidRPr="004851AF">
        <w:rPr>
          <w:b w:val="0"/>
          <w:bCs/>
          <w:szCs w:val="24"/>
        </w:rPr>
        <w:t>“ vyhlášeného v souladu s podmínkami stanovenými § 6, § 27 písm. a) a § 31 zákona č. 134/2016 Sb., o zadávání veřejných zakázek, ve znění pozdějších předpisů</w:t>
      </w:r>
      <w:r w:rsidR="003D163E">
        <w:rPr>
          <w:b w:val="0"/>
          <w:bCs/>
          <w:szCs w:val="24"/>
        </w:rPr>
        <w:t xml:space="preserve"> </w:t>
      </w:r>
      <w:r w:rsidR="003D163E" w:rsidRPr="00706B65">
        <w:rPr>
          <w:b w:val="0"/>
          <w:bCs/>
          <w:szCs w:val="24"/>
        </w:rPr>
        <w:t>(dále jako „</w:t>
      </w:r>
      <w:r w:rsidR="003D163E" w:rsidRPr="004851AF">
        <w:rPr>
          <w:b w:val="0"/>
          <w:bCs/>
          <w:szCs w:val="24"/>
        </w:rPr>
        <w:t>ZZVZ</w:t>
      </w:r>
      <w:r w:rsidR="003D163E" w:rsidRPr="00706B65">
        <w:rPr>
          <w:b w:val="0"/>
          <w:bCs/>
          <w:szCs w:val="24"/>
        </w:rPr>
        <w:t>“)</w:t>
      </w:r>
      <w:r w:rsidR="00BF69DA" w:rsidRPr="004851AF">
        <w:rPr>
          <w:b w:val="0"/>
          <w:bCs/>
          <w:szCs w:val="24"/>
        </w:rPr>
        <w:t>.</w:t>
      </w:r>
    </w:p>
    <w:p w14:paraId="1ECDDCE2" w14:textId="369BDF06" w:rsidR="00BF69DA" w:rsidRPr="00706B65" w:rsidRDefault="00BF69DA" w:rsidP="005B7B4B">
      <w:pPr>
        <w:pStyle w:val="Zkladntext"/>
        <w:numPr>
          <w:ilvl w:val="0"/>
          <w:numId w:val="13"/>
        </w:numPr>
        <w:spacing w:before="0" w:after="120"/>
        <w:ind w:left="425" w:hanging="357"/>
        <w:rPr>
          <w:b w:val="0"/>
          <w:bCs/>
          <w:szCs w:val="24"/>
        </w:rPr>
      </w:pPr>
      <w:r w:rsidRPr="00706B65">
        <w:rPr>
          <w:b w:val="0"/>
          <w:bCs/>
          <w:szCs w:val="24"/>
        </w:rPr>
        <w:t>Při výkladu této Dohody budou smluvní strany přihlížet k zadávacím podmínkám vztahujícím se k </w:t>
      </w:r>
      <w:r w:rsidR="00665A83" w:rsidRPr="00706B65">
        <w:rPr>
          <w:b w:val="0"/>
          <w:bCs/>
          <w:szCs w:val="24"/>
        </w:rPr>
        <w:t>výběrovému</w:t>
      </w:r>
      <w:r w:rsidRPr="00706B65">
        <w:rPr>
          <w:b w:val="0"/>
          <w:bCs/>
          <w:szCs w:val="24"/>
        </w:rPr>
        <w:t xml:space="preserve"> řízení dle předchozího odstavce</w:t>
      </w:r>
      <w:r w:rsidR="003D163E">
        <w:rPr>
          <w:b w:val="0"/>
          <w:bCs/>
          <w:szCs w:val="24"/>
        </w:rPr>
        <w:t xml:space="preserve"> a</w:t>
      </w:r>
      <w:r w:rsidRPr="00706B65">
        <w:rPr>
          <w:b w:val="0"/>
          <w:bCs/>
          <w:szCs w:val="24"/>
        </w:rPr>
        <w:t xml:space="preserve"> k účelu tohoto </w:t>
      </w:r>
      <w:r w:rsidR="00665A83" w:rsidRPr="00706B65">
        <w:rPr>
          <w:b w:val="0"/>
          <w:bCs/>
          <w:szCs w:val="24"/>
        </w:rPr>
        <w:t>výběrového</w:t>
      </w:r>
      <w:r w:rsidR="004F5E55">
        <w:rPr>
          <w:b w:val="0"/>
          <w:bCs/>
          <w:szCs w:val="24"/>
        </w:rPr>
        <w:t xml:space="preserve"> řízení</w:t>
      </w:r>
      <w:r w:rsidRPr="00706B65">
        <w:rPr>
          <w:b w:val="0"/>
          <w:bCs/>
          <w:szCs w:val="24"/>
        </w:rPr>
        <w:t>. Ustanovení právních předpisů o výkladu právních jednání tím nejsou nijak dotčena.</w:t>
      </w:r>
    </w:p>
    <w:p w14:paraId="5B35AC20" w14:textId="77777777" w:rsidR="00A90DFD" w:rsidRPr="003D163E" w:rsidRDefault="00A90DFD" w:rsidP="003D163E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E32F20" w14:textId="48FE34A0" w:rsidR="00BF69DA" w:rsidRPr="00706B65" w:rsidRDefault="00BF69DA" w:rsidP="00BF6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6B65">
        <w:rPr>
          <w:rFonts w:ascii="Times New Roman" w:hAnsi="Times New Roman" w:cs="Times New Roman"/>
          <w:b/>
          <w:bCs/>
          <w:sz w:val="24"/>
          <w:szCs w:val="24"/>
        </w:rPr>
        <w:t xml:space="preserve">Předmět </w:t>
      </w:r>
      <w:r w:rsidR="003E4034" w:rsidRPr="00706B65">
        <w:rPr>
          <w:rFonts w:ascii="Times New Roman" w:hAnsi="Times New Roman" w:cs="Times New Roman"/>
          <w:b/>
          <w:bCs/>
          <w:sz w:val="24"/>
          <w:szCs w:val="24"/>
        </w:rPr>
        <w:t>Rámcové d</w:t>
      </w:r>
      <w:r w:rsidR="00FC6084" w:rsidRPr="00706B65">
        <w:rPr>
          <w:rFonts w:ascii="Times New Roman" w:hAnsi="Times New Roman" w:cs="Times New Roman"/>
          <w:b/>
          <w:bCs/>
          <w:sz w:val="24"/>
          <w:szCs w:val="24"/>
        </w:rPr>
        <w:t>ohody</w:t>
      </w:r>
    </w:p>
    <w:p w14:paraId="2E939E17" w14:textId="77777777" w:rsidR="000A1D75" w:rsidRPr="00706B65" w:rsidRDefault="000A1D75" w:rsidP="00BF6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D220C6" w14:textId="39D28931" w:rsidR="000E6CB5" w:rsidRPr="000E6CB5" w:rsidRDefault="005F77E5" w:rsidP="005B7B4B">
      <w:pPr>
        <w:pStyle w:val="Zkladntext"/>
        <w:numPr>
          <w:ilvl w:val="0"/>
          <w:numId w:val="14"/>
        </w:numPr>
        <w:spacing w:before="0" w:after="120"/>
        <w:ind w:left="425" w:hanging="357"/>
        <w:rPr>
          <w:b w:val="0"/>
          <w:bCs/>
          <w:szCs w:val="24"/>
        </w:rPr>
      </w:pPr>
      <w:r w:rsidRPr="005B7B4B">
        <w:rPr>
          <w:b w:val="0"/>
          <w:snapToGrid/>
          <w:color w:val="auto"/>
          <w:szCs w:val="24"/>
        </w:rPr>
        <w:t xml:space="preserve">Předmětem této Rámcové dohody je úprava podmínek pro poskytování </w:t>
      </w:r>
      <w:r w:rsidR="00AF40B6" w:rsidRPr="005B7B4B">
        <w:rPr>
          <w:b w:val="0"/>
          <w:snapToGrid/>
          <w:color w:val="auto"/>
          <w:szCs w:val="24"/>
        </w:rPr>
        <w:t>služeb asistentů prevence kriminality</w:t>
      </w:r>
      <w:r w:rsidRPr="005B7B4B">
        <w:rPr>
          <w:b w:val="0"/>
          <w:snapToGrid/>
          <w:color w:val="auto"/>
          <w:szCs w:val="24"/>
        </w:rPr>
        <w:t xml:space="preserve"> po dobu platnosti Rámcové dohody, jakož i úprava podmínek </w:t>
      </w:r>
      <w:r w:rsidRPr="005B7B4B">
        <w:rPr>
          <w:b w:val="0"/>
          <w:snapToGrid/>
          <w:color w:val="auto"/>
          <w:szCs w:val="24"/>
        </w:rPr>
        <w:lastRenderedPageBreak/>
        <w:t xml:space="preserve">týkajících se zadávání </w:t>
      </w:r>
      <w:r w:rsidR="002A42C9" w:rsidRPr="005B7B4B">
        <w:rPr>
          <w:b w:val="0"/>
          <w:snapToGrid/>
          <w:color w:val="auto"/>
          <w:szCs w:val="24"/>
        </w:rPr>
        <w:t>objednávek</w:t>
      </w:r>
      <w:r w:rsidRPr="005B7B4B">
        <w:rPr>
          <w:b w:val="0"/>
          <w:snapToGrid/>
          <w:color w:val="auto"/>
          <w:szCs w:val="24"/>
        </w:rPr>
        <w:t xml:space="preserve"> na základě Rámcové dohody, tj. uzavírání dílčích </w:t>
      </w:r>
      <w:r w:rsidR="007B08D7" w:rsidRPr="005B7B4B">
        <w:rPr>
          <w:b w:val="0"/>
          <w:snapToGrid/>
          <w:color w:val="auto"/>
          <w:szCs w:val="24"/>
        </w:rPr>
        <w:t>dohod</w:t>
      </w:r>
      <w:r w:rsidRPr="005B7B4B">
        <w:rPr>
          <w:b w:val="0"/>
          <w:snapToGrid/>
          <w:color w:val="auto"/>
          <w:szCs w:val="24"/>
        </w:rPr>
        <w:t xml:space="preserve"> mezi</w:t>
      </w:r>
      <w:r w:rsidRPr="004851AF">
        <w:rPr>
          <w:b w:val="0"/>
          <w:bCs/>
          <w:szCs w:val="24"/>
        </w:rPr>
        <w:t xml:space="preserve"> </w:t>
      </w:r>
      <w:r w:rsidR="00F234ED" w:rsidRPr="004851AF">
        <w:rPr>
          <w:b w:val="0"/>
          <w:bCs/>
          <w:szCs w:val="24"/>
        </w:rPr>
        <w:t>Objednatel</w:t>
      </w:r>
      <w:r w:rsidRPr="004851AF">
        <w:rPr>
          <w:b w:val="0"/>
          <w:bCs/>
          <w:szCs w:val="24"/>
        </w:rPr>
        <w:t xml:space="preserve">em a </w:t>
      </w:r>
      <w:r w:rsidR="00AF40B6" w:rsidRPr="004851AF">
        <w:rPr>
          <w:b w:val="0"/>
          <w:bCs/>
          <w:szCs w:val="24"/>
        </w:rPr>
        <w:t xml:space="preserve">Poskytovatelem. </w:t>
      </w:r>
      <w:r w:rsidR="00686513" w:rsidRPr="004851AF">
        <w:rPr>
          <w:b w:val="0"/>
          <w:bCs/>
          <w:szCs w:val="24"/>
        </w:rPr>
        <w:t>Samotné uzavření Rámcové dohody neopravňuje Poskytovatel</w:t>
      </w:r>
      <w:r w:rsidR="00AF40B6" w:rsidRPr="004851AF">
        <w:rPr>
          <w:b w:val="0"/>
          <w:bCs/>
          <w:szCs w:val="24"/>
        </w:rPr>
        <w:t>e</w:t>
      </w:r>
      <w:r w:rsidR="00686513" w:rsidRPr="004851AF">
        <w:rPr>
          <w:b w:val="0"/>
          <w:bCs/>
          <w:szCs w:val="24"/>
        </w:rPr>
        <w:t xml:space="preserve"> k jakémukoliv plnění. Veškerá plnění budou realizována na základě dílčích </w:t>
      </w:r>
      <w:r w:rsidR="007B08D7" w:rsidRPr="004851AF">
        <w:rPr>
          <w:b w:val="0"/>
          <w:bCs/>
          <w:szCs w:val="24"/>
        </w:rPr>
        <w:t>dohod</w:t>
      </w:r>
      <w:r w:rsidR="00686513" w:rsidRPr="004851AF">
        <w:rPr>
          <w:b w:val="0"/>
          <w:bCs/>
          <w:szCs w:val="24"/>
        </w:rPr>
        <w:t xml:space="preserve"> uzavřených v souladu s touto Rámcovou dohodou. </w:t>
      </w:r>
    </w:p>
    <w:p w14:paraId="673B8CED" w14:textId="3C92D3E8" w:rsidR="005238BF" w:rsidRPr="003D163E" w:rsidRDefault="000A1D75" w:rsidP="003D163E">
      <w:pPr>
        <w:pStyle w:val="RLTextlnkuslovan"/>
        <w:numPr>
          <w:ilvl w:val="0"/>
          <w:numId w:val="14"/>
        </w:numPr>
        <w:spacing w:line="240" w:lineRule="auto"/>
        <w:ind w:left="419" w:hanging="357"/>
        <w:rPr>
          <w:rFonts w:ascii="Times New Roman" w:hAnsi="Times New Roman"/>
          <w:sz w:val="24"/>
        </w:rPr>
      </w:pPr>
      <w:r w:rsidRPr="007C7F26">
        <w:rPr>
          <w:rFonts w:ascii="Times New Roman" w:hAnsi="Times New Roman"/>
          <w:sz w:val="24"/>
        </w:rPr>
        <w:t>P</w:t>
      </w:r>
      <w:r w:rsidR="00DE12C0" w:rsidRPr="007C7F26">
        <w:rPr>
          <w:rFonts w:ascii="Times New Roman" w:eastAsiaTheme="minorHAnsi" w:hAnsi="Times New Roman"/>
          <w:sz w:val="24"/>
          <w:lang w:eastAsia="en-US"/>
        </w:rPr>
        <w:t>ředmětem</w:t>
      </w:r>
      <w:r w:rsidRPr="007C7F26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5F77E5" w:rsidRPr="007C7F26">
        <w:rPr>
          <w:rFonts w:ascii="Times New Roman" w:eastAsiaTheme="minorHAnsi" w:hAnsi="Times New Roman"/>
          <w:sz w:val="24"/>
          <w:lang w:eastAsia="en-US"/>
        </w:rPr>
        <w:t>Dohody</w:t>
      </w:r>
      <w:r w:rsidRPr="007C7F26">
        <w:rPr>
          <w:rFonts w:ascii="Times New Roman" w:eastAsiaTheme="minorHAnsi" w:hAnsi="Times New Roman"/>
          <w:sz w:val="24"/>
          <w:lang w:eastAsia="en-US"/>
        </w:rPr>
        <w:t xml:space="preserve"> je</w:t>
      </w:r>
      <w:r w:rsidR="005F77E5" w:rsidRPr="007C7F26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600BF8">
        <w:rPr>
          <w:rFonts w:ascii="Times New Roman" w:eastAsiaTheme="minorHAnsi" w:hAnsi="Times New Roman"/>
          <w:sz w:val="24"/>
          <w:lang w:eastAsia="en-US"/>
        </w:rPr>
        <w:t xml:space="preserve">stanovení podmínek </w:t>
      </w:r>
      <w:r w:rsidR="003D163E">
        <w:rPr>
          <w:rFonts w:ascii="Times New Roman" w:eastAsiaTheme="minorHAnsi" w:hAnsi="Times New Roman"/>
          <w:sz w:val="24"/>
          <w:lang w:eastAsia="en-US"/>
        </w:rPr>
        <w:t xml:space="preserve">pro </w:t>
      </w:r>
      <w:r w:rsidR="005F77E5" w:rsidRPr="007C7F26">
        <w:rPr>
          <w:rFonts w:ascii="Times New Roman" w:eastAsiaTheme="minorHAnsi" w:hAnsi="Times New Roman"/>
          <w:sz w:val="24"/>
          <w:lang w:eastAsia="en-US"/>
        </w:rPr>
        <w:t>poskytování služeb</w:t>
      </w:r>
      <w:r w:rsidR="00667889" w:rsidRPr="007C7F26">
        <w:rPr>
          <w:rFonts w:ascii="Times New Roman" w:eastAsiaTheme="minorHAnsi" w:hAnsi="Times New Roman"/>
          <w:sz w:val="24"/>
          <w:lang w:eastAsia="en-US"/>
        </w:rPr>
        <w:t xml:space="preserve"> asistentů</w:t>
      </w:r>
      <w:r w:rsidR="000E0A35" w:rsidRPr="007C7F26">
        <w:rPr>
          <w:rFonts w:ascii="Times New Roman" w:eastAsiaTheme="minorHAnsi" w:hAnsi="Times New Roman"/>
          <w:sz w:val="24"/>
          <w:lang w:eastAsia="en-US"/>
        </w:rPr>
        <w:t xml:space="preserve"> prevence kriminality, konkrétně</w:t>
      </w:r>
      <w:r w:rsidR="005F77E5" w:rsidRPr="007C7F26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0E0A35" w:rsidRPr="007C7F26">
        <w:rPr>
          <w:rFonts w:ascii="Times New Roman" w:eastAsiaTheme="minorHAnsi" w:hAnsi="Times New Roman"/>
          <w:sz w:val="24"/>
          <w:lang w:eastAsia="en-US"/>
        </w:rPr>
        <w:t xml:space="preserve">spolupráce při zajištění dozoru a monitoringu problematických míst na území městské části Praha 17, a to v rozsahu a za podmínek stanovených v příloze č. 1 </w:t>
      </w:r>
      <w:r w:rsidR="005B7B4B">
        <w:rPr>
          <w:rFonts w:ascii="Times New Roman" w:eastAsiaTheme="minorHAnsi" w:hAnsi="Times New Roman"/>
          <w:sz w:val="24"/>
          <w:lang w:eastAsia="en-US"/>
        </w:rPr>
        <w:t>Dohody</w:t>
      </w:r>
      <w:r w:rsidR="000E0A35" w:rsidRPr="007C7F26">
        <w:rPr>
          <w:rFonts w:ascii="Times New Roman" w:eastAsiaTheme="minorHAnsi" w:hAnsi="Times New Roman"/>
          <w:sz w:val="24"/>
          <w:lang w:eastAsia="en-US"/>
        </w:rPr>
        <w:t>.</w:t>
      </w:r>
    </w:p>
    <w:p w14:paraId="6F262AB6" w14:textId="77777777" w:rsidR="005238BF" w:rsidRPr="005238BF" w:rsidRDefault="005238BF" w:rsidP="003F6DE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25D89B" w14:textId="5ABF1219" w:rsidR="00ED2B87" w:rsidRPr="005238BF" w:rsidRDefault="00ED2B87" w:rsidP="00AD00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8BF">
        <w:rPr>
          <w:rFonts w:ascii="Times New Roman" w:hAnsi="Times New Roman" w:cs="Times New Roman"/>
          <w:b/>
          <w:sz w:val="24"/>
          <w:szCs w:val="24"/>
        </w:rPr>
        <w:t>Způsob poskytování služeb</w:t>
      </w:r>
    </w:p>
    <w:p w14:paraId="25F89CD7" w14:textId="22639741" w:rsidR="009B5258" w:rsidRDefault="009B5258" w:rsidP="00BC40DF">
      <w:pPr>
        <w:pStyle w:val="RLTextlnkuslovan"/>
        <w:numPr>
          <w:ilvl w:val="0"/>
          <w:numId w:val="15"/>
        </w:numPr>
        <w:spacing w:line="240" w:lineRule="auto"/>
        <w:ind w:left="425" w:hanging="3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Poskytovatel prohlašuje, že se v plném rozsahu seznámil s rozsahem a povahou požadovaných služeb, že mu jsou známy veškeré technické, kvalitativní a jiné podmínky nezbytné k jejich realizaci, a že k provedení má potřebné oprávnění k podnikání a </w:t>
      </w:r>
      <w:r w:rsidR="009F6944">
        <w:rPr>
          <w:rFonts w:ascii="Times New Roman" w:hAnsi="Times New Roman"/>
          <w:sz w:val="24"/>
        </w:rPr>
        <w:t xml:space="preserve">že provádění služeb </w:t>
      </w:r>
      <w:r>
        <w:rPr>
          <w:rFonts w:ascii="Times New Roman" w:hAnsi="Times New Roman"/>
          <w:sz w:val="24"/>
        </w:rPr>
        <w:t>zajistí osobami odborně způsobilými.</w:t>
      </w:r>
    </w:p>
    <w:p w14:paraId="0F6CAC85" w14:textId="0025D50A" w:rsidR="00A77DE5" w:rsidRPr="00B17A7F" w:rsidRDefault="007E4C85" w:rsidP="00BC40DF">
      <w:pPr>
        <w:pStyle w:val="RLTextlnkuslovan"/>
        <w:numPr>
          <w:ilvl w:val="0"/>
          <w:numId w:val="15"/>
        </w:numPr>
        <w:spacing w:line="240" w:lineRule="auto"/>
        <w:ind w:left="425" w:hanging="357"/>
        <w:rPr>
          <w:rFonts w:ascii="Times New Roman" w:hAnsi="Times New Roman"/>
          <w:sz w:val="24"/>
        </w:rPr>
      </w:pPr>
      <w:r w:rsidRPr="00A77DE5">
        <w:rPr>
          <w:rFonts w:ascii="Times New Roman" w:hAnsi="Times New Roman"/>
          <w:sz w:val="24"/>
        </w:rPr>
        <w:t>Poskytovatel je povinen poskytovat služby v souladu s touto dohodou, veškerými</w:t>
      </w:r>
      <w:r w:rsidR="00B17A7F">
        <w:rPr>
          <w:rFonts w:ascii="Times New Roman" w:hAnsi="Times New Roman"/>
          <w:sz w:val="24"/>
        </w:rPr>
        <w:t xml:space="preserve"> </w:t>
      </w:r>
      <w:r w:rsidRPr="00A77DE5">
        <w:rPr>
          <w:rFonts w:ascii="Times New Roman" w:hAnsi="Times New Roman"/>
          <w:sz w:val="24"/>
        </w:rPr>
        <w:t xml:space="preserve">platnými zákony a </w:t>
      </w:r>
      <w:r w:rsidR="00E75B3F" w:rsidRPr="00A77DE5">
        <w:rPr>
          <w:rFonts w:ascii="Times New Roman" w:hAnsi="Times New Roman"/>
          <w:sz w:val="24"/>
        </w:rPr>
        <w:t>jejich</w:t>
      </w:r>
      <w:r w:rsidRPr="00A77DE5">
        <w:rPr>
          <w:rFonts w:ascii="Times New Roman" w:hAnsi="Times New Roman"/>
          <w:sz w:val="24"/>
        </w:rPr>
        <w:t xml:space="preserve"> prováděcími vyhláškami, bezpečnostními předpisy, které se týkají jeho činnosti (vše dále jen „předpisy“). Pokud porušením uvedených předpisů vznikne jakákoliv škoda, nese veškeré vzniklé náklady</w:t>
      </w:r>
      <w:r w:rsidR="009F6944">
        <w:rPr>
          <w:rFonts w:ascii="Times New Roman" w:hAnsi="Times New Roman"/>
          <w:sz w:val="24"/>
        </w:rPr>
        <w:t xml:space="preserve"> s ní spojené</w:t>
      </w:r>
      <w:r w:rsidRPr="00A77DE5">
        <w:rPr>
          <w:rFonts w:ascii="Times New Roman" w:hAnsi="Times New Roman"/>
          <w:sz w:val="24"/>
        </w:rPr>
        <w:t xml:space="preserve"> poskytovatel.</w:t>
      </w:r>
    </w:p>
    <w:p w14:paraId="33E0EDFC" w14:textId="4406E6AD" w:rsidR="00B17A7F" w:rsidRPr="00B17A7F" w:rsidRDefault="00A77DE5" w:rsidP="00BC40DF">
      <w:pPr>
        <w:pStyle w:val="Odstavecseseznamem"/>
        <w:numPr>
          <w:ilvl w:val="0"/>
          <w:numId w:val="15"/>
        </w:numPr>
        <w:spacing w:after="120" w:line="240" w:lineRule="auto"/>
        <w:ind w:left="425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77DE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Objednatel je oprávněn kontrolovat poskytování služeb. Zjistí-li objednatel, že          </w:t>
      </w:r>
      <w:r w:rsidR="00BD684D">
        <w:rPr>
          <w:rFonts w:ascii="Times New Roman" w:eastAsia="Times New Roman" w:hAnsi="Times New Roman" w:cs="Times New Roman"/>
          <w:sz w:val="24"/>
          <w:szCs w:val="24"/>
          <w:lang w:eastAsia="cs-CZ"/>
        </w:rPr>
        <w:t>poskytovatel</w:t>
      </w:r>
      <w:r w:rsidRPr="00A77DE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poskytuje služby v rozporu se svými povinnostmi či s předpisy shora uvedenými nebo nedodržuje jiné podmínky této dohody, je objednatel oprávněn dožadovat se toho, aby poskytovatel odstranil vady vzniklé takovou jeho činností a poskytoval služby řádným způsobem. Jestliže tak </w:t>
      </w:r>
      <w:r w:rsidR="00BD684D">
        <w:rPr>
          <w:rFonts w:ascii="Times New Roman" w:eastAsia="Times New Roman" w:hAnsi="Times New Roman" w:cs="Times New Roman"/>
          <w:sz w:val="24"/>
          <w:szCs w:val="24"/>
          <w:lang w:eastAsia="cs-CZ"/>
        </w:rPr>
        <w:t>poskytovatel</w:t>
      </w:r>
      <w:r w:rsidRPr="00A77DE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neučiní ani v</w:t>
      </w:r>
      <w:r w:rsidR="00E75B3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A77DE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přiměřené lhůtě mu k tomu poskytnuté a postup poskytovatele by vedl nepochybně k dalšímu porušení dohody, je objednatel oprávněn odstoupit od dohody. </w:t>
      </w:r>
    </w:p>
    <w:p w14:paraId="0D5CD07A" w14:textId="61AE5CCC" w:rsidR="00B17A7F" w:rsidRPr="00B17A7F" w:rsidRDefault="00A77DE5" w:rsidP="00BC40DF">
      <w:pPr>
        <w:pStyle w:val="Odstavecseseznamem"/>
        <w:numPr>
          <w:ilvl w:val="0"/>
          <w:numId w:val="15"/>
        </w:numPr>
        <w:spacing w:after="12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E4C85" w:rsidRPr="00A77DE5">
        <w:rPr>
          <w:rFonts w:ascii="Times New Roman" w:hAnsi="Times New Roman" w:cs="Times New Roman"/>
          <w:sz w:val="24"/>
          <w:szCs w:val="24"/>
        </w:rPr>
        <w:t>Poskytovatel přebírá v plném rozsahu odpovědnost za vlastní řízení postupu prac</w:t>
      </w:r>
      <w:r w:rsidR="007124C6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7124C6">
        <w:rPr>
          <w:rFonts w:ascii="Times New Roman" w:hAnsi="Times New Roman" w:cs="Times New Roman"/>
          <w:sz w:val="24"/>
          <w:szCs w:val="24"/>
        </w:rPr>
        <w:t xml:space="preserve">     </w:t>
      </w:r>
      <w:r w:rsidR="00605ABC">
        <w:rPr>
          <w:rFonts w:ascii="Times New Roman" w:hAnsi="Times New Roman" w:cs="Times New Roman"/>
          <w:sz w:val="24"/>
          <w:szCs w:val="24"/>
        </w:rPr>
        <w:t xml:space="preserve">     </w:t>
      </w:r>
      <w:r w:rsidR="007E4C85" w:rsidRPr="00A77DE5">
        <w:rPr>
          <w:rFonts w:ascii="Times New Roman" w:hAnsi="Times New Roman" w:cs="Times New Roman"/>
          <w:sz w:val="24"/>
          <w:szCs w:val="24"/>
        </w:rPr>
        <w:t xml:space="preserve">pracovníky, majícími odpovídající </w:t>
      </w:r>
      <w:r w:rsidR="009F6944" w:rsidRPr="00A77DE5">
        <w:rPr>
          <w:rFonts w:ascii="Times New Roman" w:hAnsi="Times New Roman" w:cs="Times New Roman"/>
          <w:sz w:val="24"/>
          <w:szCs w:val="24"/>
        </w:rPr>
        <w:t>odborn</w:t>
      </w:r>
      <w:r w:rsidR="009F6944">
        <w:rPr>
          <w:rFonts w:ascii="Times New Roman" w:hAnsi="Times New Roman" w:cs="Times New Roman"/>
          <w:sz w:val="24"/>
          <w:szCs w:val="24"/>
        </w:rPr>
        <w:t>é</w:t>
      </w:r>
      <w:r w:rsidR="009F6944" w:rsidRPr="00A77DE5">
        <w:rPr>
          <w:rFonts w:ascii="Times New Roman" w:hAnsi="Times New Roman" w:cs="Times New Roman"/>
          <w:sz w:val="24"/>
          <w:szCs w:val="24"/>
        </w:rPr>
        <w:t xml:space="preserve"> </w:t>
      </w:r>
      <w:r w:rsidR="007E4C85" w:rsidRPr="00A77DE5">
        <w:rPr>
          <w:rFonts w:ascii="Times New Roman" w:hAnsi="Times New Roman" w:cs="Times New Roman"/>
          <w:sz w:val="24"/>
          <w:szCs w:val="24"/>
        </w:rPr>
        <w:t>způsobilosti a kvalifikaci.</w:t>
      </w:r>
    </w:p>
    <w:p w14:paraId="67FCD59A" w14:textId="413E7B94" w:rsidR="003E1C1C" w:rsidRPr="00B17A7F" w:rsidRDefault="00A77DE5" w:rsidP="00BC40DF">
      <w:pPr>
        <w:pStyle w:val="Odstavecseseznamem"/>
        <w:numPr>
          <w:ilvl w:val="0"/>
          <w:numId w:val="15"/>
        </w:numPr>
        <w:spacing w:after="12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2E0B" w:rsidRPr="00A77DE5">
        <w:rPr>
          <w:rFonts w:ascii="Times New Roman" w:hAnsi="Times New Roman" w:cs="Times New Roman"/>
          <w:sz w:val="24"/>
          <w:szCs w:val="24"/>
        </w:rPr>
        <w:t xml:space="preserve">Poskytovatel dále odpovídá za sledování a dodržování předpisů bezpečnosti práce a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82E0B" w:rsidRPr="00A77DE5">
        <w:rPr>
          <w:rFonts w:ascii="Times New Roman" w:hAnsi="Times New Roman" w:cs="Times New Roman"/>
          <w:sz w:val="24"/>
          <w:szCs w:val="24"/>
        </w:rPr>
        <w:t xml:space="preserve">ochrany zdraví při práci, vybavení pracovníků ochrannými pomůckami, zachování pořádku a dodržování hygienických předpisů na </w:t>
      </w:r>
      <w:r w:rsidR="00CE5A2F" w:rsidRPr="00A77DE5">
        <w:rPr>
          <w:rFonts w:ascii="Times New Roman" w:hAnsi="Times New Roman" w:cs="Times New Roman"/>
          <w:sz w:val="24"/>
          <w:szCs w:val="24"/>
        </w:rPr>
        <w:t>pracovišti</w:t>
      </w:r>
      <w:r w:rsidR="00782E0B" w:rsidRPr="00A77DE5">
        <w:rPr>
          <w:rFonts w:ascii="Times New Roman" w:hAnsi="Times New Roman" w:cs="Times New Roman"/>
          <w:sz w:val="24"/>
          <w:szCs w:val="24"/>
        </w:rPr>
        <w:t xml:space="preserve">. Před prováděním jakýchkoliv prací je </w:t>
      </w:r>
      <w:r w:rsidR="00BD684D">
        <w:rPr>
          <w:rFonts w:ascii="Times New Roman" w:hAnsi="Times New Roman" w:cs="Times New Roman"/>
          <w:sz w:val="24"/>
          <w:szCs w:val="24"/>
        </w:rPr>
        <w:t>poskytovatel</w:t>
      </w:r>
      <w:r w:rsidR="00782E0B" w:rsidRPr="00A77DE5">
        <w:rPr>
          <w:rFonts w:ascii="Times New Roman" w:hAnsi="Times New Roman" w:cs="Times New Roman"/>
          <w:sz w:val="24"/>
          <w:szCs w:val="24"/>
        </w:rPr>
        <w:t xml:space="preserve"> povinen pracovníky seznámit s riziky BOZP na pracovišti a provozně bezpečnostními předpisy.</w:t>
      </w:r>
    </w:p>
    <w:p w14:paraId="2185395C" w14:textId="14F5742A" w:rsidR="00782E0B" w:rsidRPr="00401FAE" w:rsidRDefault="00A77DE5" w:rsidP="00BC40DF">
      <w:pPr>
        <w:pStyle w:val="Odstavecseseznamem"/>
        <w:numPr>
          <w:ilvl w:val="0"/>
          <w:numId w:val="15"/>
        </w:numPr>
        <w:spacing w:after="120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2E0B" w:rsidRPr="00A77DE5">
        <w:rPr>
          <w:rFonts w:ascii="Times New Roman" w:hAnsi="Times New Roman" w:cs="Times New Roman"/>
          <w:sz w:val="24"/>
          <w:szCs w:val="24"/>
        </w:rPr>
        <w:t xml:space="preserve">Za všechny škody, které vzniknou v důsledku porušení povinností asistentů třetím osobám, případně objednateli, odpovídá </w:t>
      </w:r>
      <w:r w:rsidR="00BD684D">
        <w:rPr>
          <w:rFonts w:ascii="Times New Roman" w:hAnsi="Times New Roman" w:cs="Times New Roman"/>
          <w:sz w:val="24"/>
          <w:szCs w:val="24"/>
        </w:rPr>
        <w:t>poskytovatel</w:t>
      </w:r>
      <w:r w:rsidR="00782E0B" w:rsidRPr="00A77DE5">
        <w:rPr>
          <w:rFonts w:ascii="Times New Roman" w:hAnsi="Times New Roman" w:cs="Times New Roman"/>
          <w:sz w:val="24"/>
          <w:szCs w:val="24"/>
        </w:rPr>
        <w:t>, který je povinen uhradit vzniklou škodu. Poskytovatel se zavazuje, že po dobu poskytování služeb dle této dohody bude pojištěn pro případ vzniku výše uvedené odpovědnosti</w:t>
      </w:r>
      <w:r w:rsidR="00E70103">
        <w:rPr>
          <w:rFonts w:ascii="Times New Roman" w:hAnsi="Times New Roman" w:cs="Times New Roman"/>
          <w:sz w:val="24"/>
          <w:szCs w:val="24"/>
        </w:rPr>
        <w:t>, a to s minimální výší pojistného plnění 1 000 000 Kč</w:t>
      </w:r>
      <w:r w:rsidR="00782E0B" w:rsidRPr="00A77DE5">
        <w:rPr>
          <w:rFonts w:ascii="Times New Roman" w:hAnsi="Times New Roman" w:cs="Times New Roman"/>
          <w:sz w:val="24"/>
          <w:szCs w:val="24"/>
        </w:rPr>
        <w:t xml:space="preserve">. Tuto skutečnost je povinen na výzvu objednatele prokázat, jinak bude objednatel oprávněn od této </w:t>
      </w:r>
      <w:r w:rsidR="0027324C">
        <w:rPr>
          <w:rFonts w:ascii="Times New Roman" w:hAnsi="Times New Roman" w:cs="Times New Roman"/>
          <w:sz w:val="24"/>
          <w:szCs w:val="24"/>
        </w:rPr>
        <w:t>dohody</w:t>
      </w:r>
      <w:r w:rsidR="00782E0B" w:rsidRPr="00A77DE5">
        <w:rPr>
          <w:rFonts w:ascii="Times New Roman" w:hAnsi="Times New Roman" w:cs="Times New Roman"/>
          <w:sz w:val="24"/>
          <w:szCs w:val="24"/>
        </w:rPr>
        <w:t xml:space="preserve"> odstoupit.</w:t>
      </w:r>
    </w:p>
    <w:p w14:paraId="778238BA" w14:textId="77777777" w:rsidR="00A90DFD" w:rsidRPr="003F6DE1" w:rsidRDefault="00A90DFD" w:rsidP="003F6DE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7ED994" w14:textId="64FA75B3" w:rsidR="007E69BD" w:rsidRPr="00A90DFD" w:rsidRDefault="00561D93" w:rsidP="00A90DFD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90DFD">
        <w:rPr>
          <w:rFonts w:ascii="Times New Roman" w:hAnsi="Times New Roman" w:cs="Times New Roman"/>
          <w:b/>
          <w:sz w:val="24"/>
          <w:szCs w:val="24"/>
        </w:rPr>
        <w:t xml:space="preserve">Uzavírání dílčích </w:t>
      </w:r>
      <w:r w:rsidR="00EE5D3F" w:rsidRPr="00A90DFD">
        <w:rPr>
          <w:rFonts w:ascii="Times New Roman" w:hAnsi="Times New Roman" w:cs="Times New Roman"/>
          <w:b/>
          <w:sz w:val="24"/>
          <w:szCs w:val="24"/>
        </w:rPr>
        <w:t>dohod</w:t>
      </w:r>
    </w:p>
    <w:p w14:paraId="743CBDD8" w14:textId="6F52E261" w:rsidR="000E1FD6" w:rsidRPr="00401FAE" w:rsidRDefault="005F77E5" w:rsidP="00BC40DF">
      <w:pPr>
        <w:pStyle w:val="Odstavecseseznamem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Jednotlivé </w:t>
      </w:r>
      <w:r w:rsidR="00991842">
        <w:rPr>
          <w:rFonts w:ascii="Times New Roman" w:hAnsi="Times New Roman" w:cs="Times New Roman"/>
          <w:color w:val="000000"/>
          <w:sz w:val="24"/>
          <w:szCs w:val="24"/>
        </w:rPr>
        <w:t>služby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 budou</w:t>
      </w:r>
      <w:r w:rsidR="007E69BD"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 zadávané na základě 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této </w:t>
      </w:r>
      <w:r w:rsidR="007E69BD"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Rámcové dohody, a to postupem </w:t>
      </w:r>
      <w:r w:rsidR="00E70103">
        <w:rPr>
          <w:rFonts w:ascii="Times New Roman" w:hAnsi="Times New Roman" w:cs="Times New Roman"/>
          <w:color w:val="000000"/>
          <w:sz w:val="24"/>
          <w:szCs w:val="24"/>
        </w:rPr>
        <w:t>bez obnovení</w:t>
      </w:r>
      <w:r w:rsidR="007E69BD"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 soutěže. </w:t>
      </w:r>
    </w:p>
    <w:p w14:paraId="78D01A36" w14:textId="35DE6334" w:rsidR="00460D0D" w:rsidRPr="00401FAE" w:rsidRDefault="007E69BD" w:rsidP="00BC40DF">
      <w:pPr>
        <w:pStyle w:val="Odstavecseseznamem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33F7">
        <w:rPr>
          <w:rFonts w:ascii="Times New Roman" w:hAnsi="Times New Roman" w:cs="Times New Roman"/>
          <w:color w:val="000000"/>
          <w:sz w:val="24"/>
          <w:szCs w:val="24"/>
        </w:rPr>
        <w:t xml:space="preserve">Dílčí </w:t>
      </w:r>
      <w:r w:rsidR="00B90F77" w:rsidRPr="005633F7">
        <w:rPr>
          <w:rFonts w:ascii="Times New Roman" w:hAnsi="Times New Roman" w:cs="Times New Roman"/>
          <w:color w:val="000000"/>
          <w:sz w:val="24"/>
          <w:szCs w:val="24"/>
        </w:rPr>
        <w:t>dohody</w:t>
      </w:r>
      <w:r w:rsidR="003602C0">
        <w:rPr>
          <w:rFonts w:ascii="Times New Roman" w:hAnsi="Times New Roman" w:cs="Times New Roman"/>
          <w:color w:val="000000"/>
          <w:sz w:val="24"/>
          <w:szCs w:val="24"/>
        </w:rPr>
        <w:t xml:space="preserve"> o konkrétní dílčí službě předmětu plnění</w:t>
      </w:r>
      <w:r w:rsidRPr="005633F7">
        <w:rPr>
          <w:rFonts w:ascii="Times New Roman" w:hAnsi="Times New Roman" w:cs="Times New Roman"/>
          <w:color w:val="000000"/>
          <w:sz w:val="24"/>
          <w:szCs w:val="24"/>
        </w:rPr>
        <w:t xml:space="preserve"> budou uzavírány na základě </w:t>
      </w:r>
      <w:r w:rsidR="007B236E" w:rsidRPr="005633F7">
        <w:rPr>
          <w:rFonts w:ascii="Times New Roman" w:hAnsi="Times New Roman" w:cs="Times New Roman"/>
          <w:color w:val="000000"/>
          <w:sz w:val="24"/>
          <w:szCs w:val="24"/>
        </w:rPr>
        <w:t>dílčích objednávek</w:t>
      </w:r>
      <w:r w:rsidRPr="005633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B236E" w:rsidRPr="005633F7">
        <w:rPr>
          <w:rFonts w:ascii="Times New Roman" w:hAnsi="Times New Roman" w:cs="Times New Roman"/>
          <w:color w:val="000000"/>
          <w:sz w:val="24"/>
          <w:szCs w:val="24"/>
        </w:rPr>
        <w:t xml:space="preserve">vystavených a zaslaných </w:t>
      </w:r>
      <w:r w:rsidR="00E23CEE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7B236E" w:rsidRPr="005633F7">
        <w:rPr>
          <w:rFonts w:ascii="Times New Roman" w:hAnsi="Times New Roman" w:cs="Times New Roman"/>
          <w:color w:val="000000"/>
          <w:sz w:val="24"/>
          <w:szCs w:val="24"/>
        </w:rPr>
        <w:t>bjednatelem.</w:t>
      </w:r>
      <w:r w:rsidRPr="005633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5CC5112" w14:textId="3EA78D2F" w:rsidR="00460D0D" w:rsidRPr="00401FAE" w:rsidRDefault="003602C0" w:rsidP="00BC40DF">
      <w:pPr>
        <w:pStyle w:val="Odstavecseseznamem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V dílčích objednávkách</w:t>
      </w:r>
      <w:r w:rsidR="007E69BD" w:rsidRPr="00BD0C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34ED" w:rsidRPr="00BD0C2F">
        <w:rPr>
          <w:rFonts w:ascii="Times New Roman" w:hAnsi="Times New Roman" w:cs="Times New Roman"/>
          <w:color w:val="000000"/>
          <w:sz w:val="24"/>
          <w:szCs w:val="24"/>
        </w:rPr>
        <w:t>Objednatel</w:t>
      </w:r>
      <w:r w:rsidR="007E69BD" w:rsidRPr="00BD0C2F">
        <w:rPr>
          <w:rFonts w:ascii="Times New Roman" w:hAnsi="Times New Roman" w:cs="Times New Roman"/>
          <w:color w:val="000000"/>
          <w:sz w:val="24"/>
          <w:szCs w:val="24"/>
        </w:rPr>
        <w:t xml:space="preserve"> stanoví specifikaci </w:t>
      </w:r>
      <w:r w:rsidR="0082674D">
        <w:rPr>
          <w:rFonts w:ascii="Times New Roman" w:hAnsi="Times New Roman" w:cs="Times New Roman"/>
          <w:color w:val="000000"/>
          <w:sz w:val="24"/>
          <w:szCs w:val="24"/>
        </w:rPr>
        <w:t xml:space="preserve">služby </w:t>
      </w:r>
      <w:r w:rsidR="00E23CEE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8267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008C6" w:rsidRPr="00BD0C2F">
        <w:rPr>
          <w:rFonts w:ascii="Times New Roman" w:hAnsi="Times New Roman" w:cs="Times New Roman"/>
          <w:color w:val="000000"/>
          <w:sz w:val="24"/>
          <w:szCs w:val="24"/>
        </w:rPr>
        <w:t>personální</w:t>
      </w:r>
      <w:r w:rsidR="00E23C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008C6" w:rsidRPr="00BD0C2F">
        <w:rPr>
          <w:rFonts w:ascii="Times New Roman" w:hAnsi="Times New Roman" w:cs="Times New Roman"/>
          <w:color w:val="000000"/>
          <w:sz w:val="24"/>
          <w:szCs w:val="24"/>
        </w:rPr>
        <w:t>zajištění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008C6" w:rsidRPr="00BD0C2F">
        <w:rPr>
          <w:rFonts w:ascii="Times New Roman" w:hAnsi="Times New Roman" w:cs="Times New Roman"/>
          <w:color w:val="000000"/>
          <w:sz w:val="24"/>
          <w:szCs w:val="24"/>
        </w:rPr>
        <w:t>časový rozsah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 lokaci</w:t>
      </w:r>
      <w:r w:rsidR="007E69BD" w:rsidRPr="00BD0C2F">
        <w:rPr>
          <w:rFonts w:ascii="Times New Roman" w:hAnsi="Times New Roman" w:cs="Times New Roman"/>
          <w:color w:val="000000"/>
          <w:sz w:val="24"/>
          <w:szCs w:val="24"/>
        </w:rPr>
        <w:t xml:space="preserve">, jejíž </w:t>
      </w:r>
      <w:r w:rsidR="00D92E27" w:rsidRPr="00BD0C2F">
        <w:rPr>
          <w:rFonts w:ascii="Times New Roman" w:hAnsi="Times New Roman" w:cs="Times New Roman"/>
          <w:color w:val="000000"/>
          <w:sz w:val="24"/>
          <w:szCs w:val="24"/>
        </w:rPr>
        <w:t xml:space="preserve">zajištění </w:t>
      </w:r>
      <w:r w:rsidR="005F77E5" w:rsidRPr="00BD0C2F">
        <w:rPr>
          <w:rFonts w:ascii="Times New Roman" w:hAnsi="Times New Roman" w:cs="Times New Roman"/>
          <w:color w:val="000000"/>
          <w:sz w:val="24"/>
          <w:szCs w:val="24"/>
        </w:rPr>
        <w:t>vy</w:t>
      </w:r>
      <w:r w:rsidR="007E69BD" w:rsidRPr="00BD0C2F">
        <w:rPr>
          <w:rFonts w:ascii="Times New Roman" w:hAnsi="Times New Roman" w:cs="Times New Roman"/>
          <w:color w:val="000000"/>
          <w:sz w:val="24"/>
          <w:szCs w:val="24"/>
        </w:rPr>
        <w:t>žaduje</w:t>
      </w:r>
      <w:r w:rsidR="00D1221C" w:rsidRPr="00BD0C2F">
        <w:rPr>
          <w:rFonts w:ascii="Times New Roman" w:hAnsi="Times New Roman" w:cs="Times New Roman"/>
          <w:color w:val="000000"/>
          <w:sz w:val="24"/>
          <w:szCs w:val="24"/>
        </w:rPr>
        <w:t xml:space="preserve"> a zároveň</w:t>
      </w:r>
      <w:r w:rsidR="007E69BD" w:rsidRPr="00BD0C2F">
        <w:rPr>
          <w:rFonts w:ascii="Times New Roman" w:hAnsi="Times New Roman" w:cs="Times New Roman"/>
          <w:color w:val="000000"/>
          <w:sz w:val="24"/>
          <w:szCs w:val="24"/>
        </w:rPr>
        <w:t xml:space="preserve"> uvede lhůtu </w:t>
      </w:r>
      <w:r>
        <w:rPr>
          <w:rFonts w:ascii="Times New Roman" w:hAnsi="Times New Roman" w:cs="Times New Roman"/>
          <w:color w:val="000000"/>
          <w:sz w:val="24"/>
          <w:szCs w:val="24"/>
        </w:rPr>
        <w:t>pro akceptaci objednáv</w:t>
      </w:r>
      <w:r w:rsidR="00460D0D">
        <w:rPr>
          <w:rFonts w:ascii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401FA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453221D" w14:textId="62038820" w:rsidR="00460D0D" w:rsidRPr="00401FAE" w:rsidRDefault="003602C0" w:rsidP="00BC40DF">
      <w:pPr>
        <w:pStyle w:val="Odstavecseseznamem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Dílčí objednávka</w:t>
      </w:r>
      <w:r w:rsidR="007E69BD"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 bude </w:t>
      </w:r>
      <w:r w:rsidR="005D7F62" w:rsidRPr="00706B65">
        <w:rPr>
          <w:rFonts w:ascii="Times New Roman" w:hAnsi="Times New Roman" w:cs="Times New Roman"/>
          <w:color w:val="000000"/>
          <w:sz w:val="24"/>
          <w:szCs w:val="24"/>
        </w:rPr>
        <w:t>Poskytovatel</w:t>
      </w:r>
      <w:r w:rsidR="00E23CE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7E69BD"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 zaslána </w:t>
      </w:r>
      <w:r w:rsidR="00963CF6"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prostřednictvím elektronické pošty na e-mailovou adresu zástupce poskytovatele dle čl. </w:t>
      </w:r>
      <w:r w:rsidR="00C86AF9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963CF6" w:rsidRPr="00706B6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24E84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963CF6" w:rsidRPr="00706B65">
        <w:rPr>
          <w:rFonts w:ascii="Times New Roman" w:hAnsi="Times New Roman" w:cs="Times New Roman"/>
          <w:color w:val="000000"/>
          <w:sz w:val="24"/>
          <w:szCs w:val="24"/>
        </w:rPr>
        <w:t>. této dohody</w:t>
      </w:r>
      <w:r w:rsidR="00A70D27"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6D3E7DEA" w14:textId="4EB4F4E5" w:rsidR="00460D0D" w:rsidRPr="00401FAE" w:rsidRDefault="005D7F62" w:rsidP="00BC40DF">
      <w:pPr>
        <w:pStyle w:val="Odstavecseseznamem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Dílčí </w:t>
      </w:r>
      <w:r w:rsidR="003602C0">
        <w:rPr>
          <w:rFonts w:ascii="Times New Roman" w:hAnsi="Times New Roman" w:cs="Times New Roman"/>
          <w:color w:val="000000"/>
          <w:sz w:val="24"/>
          <w:szCs w:val="24"/>
        </w:rPr>
        <w:t>objednávku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602C0">
        <w:rPr>
          <w:rFonts w:ascii="Times New Roman" w:hAnsi="Times New Roman" w:cs="Times New Roman"/>
          <w:color w:val="000000"/>
          <w:sz w:val="24"/>
          <w:szCs w:val="24"/>
        </w:rPr>
        <w:t>potvrdí</w:t>
      </w:r>
      <w:r w:rsidR="00A459BD"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 Poskytovatel </w:t>
      </w:r>
      <w:r w:rsidR="00F234ED" w:rsidRPr="00706B65">
        <w:rPr>
          <w:rFonts w:ascii="Times New Roman" w:hAnsi="Times New Roman" w:cs="Times New Roman"/>
          <w:color w:val="000000"/>
          <w:sz w:val="24"/>
          <w:szCs w:val="24"/>
        </w:rPr>
        <w:t>Objednatel</w:t>
      </w:r>
      <w:r w:rsidR="00A459BD" w:rsidRPr="00706B6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7E69BD"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 ve lhůtě stanovené </w:t>
      </w:r>
      <w:r w:rsidR="00F234ED" w:rsidRPr="00706B65">
        <w:rPr>
          <w:rFonts w:ascii="Times New Roman" w:hAnsi="Times New Roman" w:cs="Times New Roman"/>
          <w:color w:val="000000"/>
          <w:sz w:val="24"/>
          <w:szCs w:val="24"/>
        </w:rPr>
        <w:t>Objednatel</w:t>
      </w:r>
      <w:r w:rsidR="007E69BD"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em </w:t>
      </w:r>
      <w:r w:rsidR="00506152">
        <w:rPr>
          <w:rFonts w:ascii="Times New Roman" w:hAnsi="Times New Roman" w:cs="Times New Roman"/>
          <w:color w:val="000000"/>
          <w:sz w:val="24"/>
          <w:szCs w:val="24"/>
        </w:rPr>
        <w:t>v dílčí objednávce</w:t>
      </w:r>
      <w:r w:rsidR="007E69BD" w:rsidRPr="00706B65">
        <w:rPr>
          <w:rFonts w:ascii="Times New Roman" w:hAnsi="Times New Roman" w:cs="Times New Roman"/>
          <w:color w:val="000000"/>
          <w:sz w:val="24"/>
          <w:szCs w:val="24"/>
        </w:rPr>
        <w:t>, a to</w:t>
      </w:r>
      <w:r w:rsidR="00A36201"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95EE0"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v elektronické podobě </w:t>
      </w:r>
      <w:r w:rsidR="00963CF6"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na e-mailovou adresu zástupce </w:t>
      </w:r>
      <w:r w:rsidR="00F234ED" w:rsidRPr="00706B65">
        <w:rPr>
          <w:rFonts w:ascii="Times New Roman" w:hAnsi="Times New Roman" w:cs="Times New Roman"/>
          <w:color w:val="000000"/>
          <w:sz w:val="24"/>
          <w:szCs w:val="24"/>
        </w:rPr>
        <w:t>Objednatel</w:t>
      </w:r>
      <w:r w:rsidR="00963CF6"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e dle č. </w:t>
      </w:r>
      <w:r w:rsidR="0061177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963CF6" w:rsidRPr="00706B6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24E84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963CF6" w:rsidRPr="00706B65">
        <w:rPr>
          <w:rFonts w:ascii="Times New Roman" w:hAnsi="Times New Roman" w:cs="Times New Roman"/>
          <w:color w:val="000000"/>
          <w:sz w:val="24"/>
          <w:szCs w:val="24"/>
        </w:rPr>
        <w:t>. této dohody</w:t>
      </w:r>
      <w:r w:rsidR="00095EE0"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B0060FA" w14:textId="131854CE" w:rsidR="00460D0D" w:rsidRPr="00401FAE" w:rsidRDefault="007E69BD" w:rsidP="00BC40DF">
      <w:pPr>
        <w:pStyle w:val="Odstavecseseznamem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sz w:val="24"/>
          <w:szCs w:val="24"/>
        </w:rPr>
        <w:t xml:space="preserve">Dílčí </w:t>
      </w:r>
      <w:r w:rsidR="00B90F77" w:rsidRPr="00706B65">
        <w:rPr>
          <w:rFonts w:ascii="Times New Roman" w:hAnsi="Times New Roman" w:cs="Times New Roman"/>
          <w:sz w:val="24"/>
          <w:szCs w:val="24"/>
        </w:rPr>
        <w:t>dohoda</w:t>
      </w:r>
      <w:r w:rsidRPr="00706B65">
        <w:rPr>
          <w:rFonts w:ascii="Times New Roman" w:hAnsi="Times New Roman" w:cs="Times New Roman"/>
          <w:sz w:val="24"/>
          <w:szCs w:val="24"/>
        </w:rPr>
        <w:t xml:space="preserve"> je uzavřena a nabývá platnosti jejím podpisem oběma smluvními stranami. Účinnosti dílčí </w:t>
      </w:r>
      <w:r w:rsidR="00B90F77" w:rsidRPr="00706B65">
        <w:rPr>
          <w:rFonts w:ascii="Times New Roman" w:hAnsi="Times New Roman" w:cs="Times New Roman"/>
          <w:sz w:val="24"/>
          <w:szCs w:val="24"/>
        </w:rPr>
        <w:t>dohoda</w:t>
      </w:r>
      <w:r w:rsidRPr="00706B65">
        <w:rPr>
          <w:rFonts w:ascii="Times New Roman" w:hAnsi="Times New Roman" w:cs="Times New Roman"/>
          <w:sz w:val="24"/>
          <w:szCs w:val="24"/>
        </w:rPr>
        <w:t xml:space="preserve"> nabývá ve všech případech až v okamžiku uveřejnění v Registru smluv.</w:t>
      </w:r>
    </w:p>
    <w:p w14:paraId="1EEE6FC4" w14:textId="51EF71E2" w:rsidR="00460D0D" w:rsidRPr="00401FAE" w:rsidRDefault="007E69BD" w:rsidP="00BC40DF">
      <w:pPr>
        <w:pStyle w:val="Odstavecseseznamem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sz w:val="24"/>
          <w:szCs w:val="24"/>
        </w:rPr>
        <w:t>P</w:t>
      </w:r>
      <w:r w:rsidR="00873B20" w:rsidRPr="00706B65">
        <w:rPr>
          <w:rFonts w:ascii="Times New Roman" w:hAnsi="Times New Roman" w:cs="Times New Roman"/>
          <w:sz w:val="24"/>
          <w:szCs w:val="24"/>
        </w:rPr>
        <w:t>oskytovatel</w:t>
      </w:r>
      <w:r w:rsidRPr="00706B65">
        <w:rPr>
          <w:rFonts w:ascii="Times New Roman" w:hAnsi="Times New Roman" w:cs="Times New Roman"/>
          <w:sz w:val="24"/>
          <w:szCs w:val="24"/>
        </w:rPr>
        <w:t xml:space="preserve"> není oprá</w:t>
      </w:r>
      <w:r w:rsidR="00376387" w:rsidRPr="00706B65">
        <w:rPr>
          <w:rFonts w:ascii="Times New Roman" w:hAnsi="Times New Roman" w:cs="Times New Roman"/>
          <w:sz w:val="24"/>
          <w:szCs w:val="24"/>
        </w:rPr>
        <w:t>vněn</w:t>
      </w:r>
      <w:r w:rsidR="00785ECC" w:rsidRPr="00706B65">
        <w:rPr>
          <w:rFonts w:ascii="Times New Roman" w:hAnsi="Times New Roman" w:cs="Times New Roman"/>
          <w:sz w:val="24"/>
          <w:szCs w:val="24"/>
        </w:rPr>
        <w:t xml:space="preserve"> překročit </w:t>
      </w:r>
      <w:r w:rsidR="00963CF6" w:rsidRPr="00706B65">
        <w:rPr>
          <w:rFonts w:ascii="Times New Roman" w:hAnsi="Times New Roman" w:cs="Times New Roman"/>
          <w:sz w:val="24"/>
          <w:szCs w:val="24"/>
        </w:rPr>
        <w:t xml:space="preserve">nabídkové ceny za </w:t>
      </w:r>
      <w:r w:rsidR="00CE6190">
        <w:rPr>
          <w:rFonts w:ascii="Times New Roman" w:hAnsi="Times New Roman" w:cs="Times New Roman"/>
          <w:sz w:val="24"/>
          <w:szCs w:val="24"/>
        </w:rPr>
        <w:t>služby</w:t>
      </w:r>
      <w:r w:rsidR="00963CF6" w:rsidRPr="00706B65">
        <w:rPr>
          <w:rFonts w:ascii="Times New Roman" w:hAnsi="Times New Roman" w:cs="Times New Roman"/>
          <w:sz w:val="24"/>
          <w:szCs w:val="24"/>
        </w:rPr>
        <w:t>, které uvedl v rámci své nabídky ve výběrovém řízení před uzavřením této</w:t>
      </w:r>
      <w:r w:rsidR="00361252">
        <w:rPr>
          <w:rFonts w:ascii="Times New Roman" w:hAnsi="Times New Roman" w:cs="Times New Roman"/>
          <w:sz w:val="24"/>
          <w:szCs w:val="24"/>
        </w:rPr>
        <w:t xml:space="preserve"> dílčí</w:t>
      </w:r>
      <w:r w:rsidR="00963CF6" w:rsidRPr="00706B65">
        <w:rPr>
          <w:rFonts w:ascii="Times New Roman" w:hAnsi="Times New Roman" w:cs="Times New Roman"/>
          <w:sz w:val="24"/>
          <w:szCs w:val="24"/>
        </w:rPr>
        <w:t xml:space="preserve"> dohody</w:t>
      </w:r>
      <w:r w:rsidRPr="00706B65">
        <w:rPr>
          <w:rFonts w:ascii="Times New Roman" w:hAnsi="Times New Roman" w:cs="Times New Roman"/>
          <w:sz w:val="24"/>
          <w:szCs w:val="24"/>
        </w:rPr>
        <w:t>.</w:t>
      </w:r>
    </w:p>
    <w:p w14:paraId="5F254376" w14:textId="68E027CD" w:rsidR="007E69BD" w:rsidRPr="00706B65" w:rsidRDefault="007E69BD" w:rsidP="00BC40DF">
      <w:pPr>
        <w:pStyle w:val="Odstavecseseznamem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sz w:val="24"/>
          <w:szCs w:val="24"/>
        </w:rPr>
        <w:t xml:space="preserve">Zástupcem </w:t>
      </w:r>
      <w:r w:rsidR="00F234ED" w:rsidRPr="00706B65">
        <w:rPr>
          <w:rFonts w:ascii="Times New Roman" w:hAnsi="Times New Roman" w:cs="Times New Roman"/>
          <w:sz w:val="24"/>
          <w:szCs w:val="24"/>
        </w:rPr>
        <w:t>Objednatel</w:t>
      </w:r>
      <w:r w:rsidRPr="00706B65">
        <w:rPr>
          <w:rFonts w:ascii="Times New Roman" w:hAnsi="Times New Roman" w:cs="Times New Roman"/>
          <w:sz w:val="24"/>
          <w:szCs w:val="24"/>
        </w:rPr>
        <w:t xml:space="preserve">e a osobou jím pověřenou pro účely této Dohody, jakož i jednotlivých dílčích </w:t>
      </w:r>
      <w:r w:rsidR="00EE5D3F">
        <w:rPr>
          <w:rFonts w:ascii="Times New Roman" w:hAnsi="Times New Roman" w:cs="Times New Roman"/>
          <w:sz w:val="24"/>
          <w:szCs w:val="24"/>
        </w:rPr>
        <w:t>dohod</w:t>
      </w:r>
      <w:r w:rsidRPr="00706B65">
        <w:rPr>
          <w:rFonts w:ascii="Times New Roman" w:hAnsi="Times New Roman" w:cs="Times New Roman"/>
          <w:sz w:val="24"/>
          <w:szCs w:val="24"/>
        </w:rPr>
        <w:t xml:space="preserve">, neuvádí-li konkrétní dílčí </w:t>
      </w:r>
      <w:r w:rsidR="00B90F77" w:rsidRPr="00706B65">
        <w:rPr>
          <w:rFonts w:ascii="Times New Roman" w:hAnsi="Times New Roman" w:cs="Times New Roman"/>
          <w:sz w:val="24"/>
          <w:szCs w:val="24"/>
        </w:rPr>
        <w:t>dohoda</w:t>
      </w:r>
      <w:r w:rsidRPr="00706B65">
        <w:rPr>
          <w:rFonts w:ascii="Times New Roman" w:hAnsi="Times New Roman" w:cs="Times New Roman"/>
          <w:sz w:val="24"/>
          <w:szCs w:val="24"/>
        </w:rPr>
        <w:t xml:space="preserve"> jinak, je </w:t>
      </w:r>
      <w:r w:rsidR="00433406">
        <w:rPr>
          <w:rFonts w:ascii="Times New Roman" w:hAnsi="Times New Roman" w:cs="Times New Roman"/>
          <w:color w:val="000000"/>
          <w:sz w:val="24"/>
          <w:szCs w:val="24"/>
        </w:rPr>
        <w:t>Bc. Petr Loučka</w:t>
      </w:r>
      <w:r w:rsidR="00433406" w:rsidRPr="00706B65">
        <w:rPr>
          <w:rFonts w:ascii="Times New Roman" w:hAnsi="Times New Roman" w:cs="Times New Roman"/>
          <w:sz w:val="24"/>
          <w:szCs w:val="24"/>
        </w:rPr>
        <w:t xml:space="preserve">, </w:t>
      </w:r>
      <w:r w:rsidRPr="00706B65"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8" w:history="1">
        <w:r w:rsidR="00A74CAA" w:rsidRPr="00A74CAA">
          <w:rPr>
            <w:rStyle w:val="Hypertextovodkaz"/>
            <w:rFonts w:ascii="Times New Roman" w:hAnsi="Times New Roman" w:cs="Times New Roman"/>
            <w:sz w:val="24"/>
            <w:szCs w:val="24"/>
          </w:rPr>
          <w:t>petr.loucka</w:t>
        </w:r>
      </w:hyperlink>
      <w:r w:rsidR="00433406">
        <w:rPr>
          <w:rFonts w:ascii="Times New Roman" w:hAnsi="Times New Roman" w:cs="Times New Roman"/>
        </w:rPr>
        <w:t>@</w:t>
      </w:r>
      <w:r w:rsidR="00433406">
        <w:t>praha17.cz</w:t>
      </w:r>
      <w:r w:rsidR="00433406" w:rsidRPr="00706B65">
        <w:rPr>
          <w:rFonts w:ascii="Times New Roman" w:hAnsi="Times New Roman" w:cs="Times New Roman"/>
          <w:sz w:val="24"/>
          <w:szCs w:val="24"/>
        </w:rPr>
        <w:t xml:space="preserve">, </w:t>
      </w:r>
      <w:r w:rsidRPr="00706B65">
        <w:rPr>
          <w:rFonts w:ascii="Times New Roman" w:hAnsi="Times New Roman" w:cs="Times New Roman"/>
          <w:sz w:val="24"/>
          <w:szCs w:val="24"/>
        </w:rPr>
        <w:t xml:space="preserve">tel. </w:t>
      </w:r>
      <w:r w:rsidR="00433406">
        <w:rPr>
          <w:rFonts w:ascii="Times New Roman" w:hAnsi="Times New Roman" w:cs="Times New Roman"/>
          <w:sz w:val="24"/>
          <w:szCs w:val="24"/>
        </w:rPr>
        <w:t>234 683 520</w:t>
      </w:r>
      <w:r w:rsidR="00790945">
        <w:rPr>
          <w:rFonts w:ascii="Times New Roman" w:hAnsi="Times New Roman" w:cs="Times New Roman"/>
          <w:sz w:val="24"/>
          <w:szCs w:val="24"/>
        </w:rPr>
        <w:t>.</w:t>
      </w:r>
    </w:p>
    <w:p w14:paraId="29122EB0" w14:textId="2FFECEBA" w:rsidR="00460D0D" w:rsidRPr="00401FAE" w:rsidRDefault="007E69BD" w:rsidP="00BC40DF">
      <w:pPr>
        <w:pStyle w:val="Odstavecseseznamem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sz w:val="24"/>
          <w:szCs w:val="24"/>
        </w:rPr>
        <w:t>Zástupcem P</w:t>
      </w:r>
      <w:r w:rsidR="00873B20" w:rsidRPr="00706B65">
        <w:rPr>
          <w:rFonts w:ascii="Times New Roman" w:hAnsi="Times New Roman" w:cs="Times New Roman"/>
          <w:sz w:val="24"/>
          <w:szCs w:val="24"/>
        </w:rPr>
        <w:t>oskytovatele</w:t>
      </w:r>
      <w:r w:rsidRPr="00706B65">
        <w:rPr>
          <w:rFonts w:ascii="Times New Roman" w:hAnsi="Times New Roman" w:cs="Times New Roman"/>
          <w:sz w:val="24"/>
          <w:szCs w:val="24"/>
        </w:rPr>
        <w:t xml:space="preserve"> a osobou jí pověřenou pro účely této Dohody, jakož i jednotlivých dílčích </w:t>
      </w:r>
      <w:r w:rsidR="00EE5D3F">
        <w:rPr>
          <w:rFonts w:ascii="Times New Roman" w:hAnsi="Times New Roman" w:cs="Times New Roman"/>
          <w:sz w:val="24"/>
          <w:szCs w:val="24"/>
        </w:rPr>
        <w:t>dohod</w:t>
      </w:r>
      <w:r w:rsidRPr="00706B65">
        <w:rPr>
          <w:rFonts w:ascii="Times New Roman" w:hAnsi="Times New Roman" w:cs="Times New Roman"/>
          <w:sz w:val="24"/>
          <w:szCs w:val="24"/>
        </w:rPr>
        <w:t xml:space="preserve">, neuvádí-li konkrétní dílčí </w:t>
      </w:r>
      <w:r w:rsidR="00B90F77" w:rsidRPr="00706B65">
        <w:rPr>
          <w:rFonts w:ascii="Times New Roman" w:hAnsi="Times New Roman" w:cs="Times New Roman"/>
          <w:sz w:val="24"/>
          <w:szCs w:val="24"/>
        </w:rPr>
        <w:t>dohoda</w:t>
      </w:r>
      <w:r w:rsidRPr="00706B65">
        <w:rPr>
          <w:rFonts w:ascii="Times New Roman" w:hAnsi="Times New Roman" w:cs="Times New Roman"/>
          <w:sz w:val="24"/>
          <w:szCs w:val="24"/>
        </w:rPr>
        <w:t xml:space="preserve"> jinak, je </w:t>
      </w:r>
      <w:r w:rsidR="005665FB" w:rsidRPr="00790945">
        <w:rPr>
          <w:rFonts w:ascii="Times New Roman" w:hAnsi="Times New Roman" w:cs="Times New Roman"/>
          <w:sz w:val="24"/>
          <w:szCs w:val="24"/>
          <w:highlight w:val="yellow"/>
        </w:rPr>
        <w:t>X</w:t>
      </w:r>
      <w:r w:rsidR="005665FB">
        <w:rPr>
          <w:rFonts w:ascii="Times New Roman" w:hAnsi="Times New Roman" w:cs="Times New Roman"/>
          <w:sz w:val="24"/>
          <w:szCs w:val="24"/>
          <w:highlight w:val="yellow"/>
        </w:rPr>
        <w:t>XX</w:t>
      </w:r>
      <w:r w:rsidRPr="00706B65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706B65">
        <w:rPr>
          <w:rFonts w:ascii="Times New Roman" w:hAnsi="Times New Roman" w:cs="Times New Roman"/>
          <w:sz w:val="24"/>
          <w:szCs w:val="24"/>
        </w:rPr>
        <w:t xml:space="preserve"> e-mail: </w:t>
      </w:r>
      <w:r w:rsidR="005665FB" w:rsidRPr="00790945">
        <w:rPr>
          <w:rFonts w:ascii="Times New Roman" w:hAnsi="Times New Roman" w:cs="Times New Roman"/>
          <w:sz w:val="24"/>
          <w:szCs w:val="24"/>
          <w:highlight w:val="yellow"/>
        </w:rPr>
        <w:t>X</w:t>
      </w:r>
      <w:r w:rsidR="005665FB">
        <w:rPr>
          <w:rFonts w:ascii="Times New Roman" w:hAnsi="Times New Roman" w:cs="Times New Roman"/>
          <w:sz w:val="24"/>
          <w:szCs w:val="24"/>
          <w:highlight w:val="yellow"/>
        </w:rPr>
        <w:t>XX</w:t>
      </w:r>
      <w:r w:rsidR="005665FB" w:rsidRPr="00706B65">
        <w:rPr>
          <w:rFonts w:ascii="Times New Roman" w:hAnsi="Times New Roman" w:cs="Times New Roman"/>
          <w:sz w:val="24"/>
          <w:szCs w:val="24"/>
        </w:rPr>
        <w:t xml:space="preserve"> </w:t>
      </w:r>
      <w:r w:rsidRPr="00706B65">
        <w:rPr>
          <w:rFonts w:ascii="Times New Roman" w:hAnsi="Times New Roman" w:cs="Times New Roman"/>
          <w:sz w:val="24"/>
          <w:szCs w:val="24"/>
        </w:rPr>
        <w:t>tel</w:t>
      </w:r>
      <w:r w:rsidR="004754EB" w:rsidRPr="00706B65">
        <w:rPr>
          <w:rFonts w:ascii="Times New Roman" w:hAnsi="Times New Roman" w:cs="Times New Roman"/>
          <w:sz w:val="24"/>
          <w:szCs w:val="24"/>
        </w:rPr>
        <w:t xml:space="preserve">.: </w:t>
      </w:r>
      <w:r w:rsidR="005665FB" w:rsidRPr="00790945">
        <w:rPr>
          <w:rFonts w:ascii="Times New Roman" w:hAnsi="Times New Roman" w:cs="Times New Roman"/>
          <w:sz w:val="24"/>
          <w:szCs w:val="24"/>
          <w:highlight w:val="yellow"/>
        </w:rPr>
        <w:t>X</w:t>
      </w:r>
      <w:r w:rsidR="005665FB">
        <w:rPr>
          <w:rFonts w:ascii="Times New Roman" w:hAnsi="Times New Roman" w:cs="Times New Roman"/>
          <w:sz w:val="24"/>
          <w:szCs w:val="24"/>
          <w:highlight w:val="yellow"/>
        </w:rPr>
        <w:t>XX</w:t>
      </w:r>
    </w:p>
    <w:p w14:paraId="6C579190" w14:textId="3C306484" w:rsidR="00BF69DA" w:rsidRDefault="00E41FCE" w:rsidP="00BC40DF">
      <w:pPr>
        <w:pStyle w:val="Odstavecseseznamem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Změna zástupců uvedených v čl. </w:t>
      </w:r>
      <w:r w:rsidR="005B46D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90F98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. a </w:t>
      </w:r>
      <w:r w:rsidR="005B46D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90F98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202BF"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této Dohody </w:t>
      </w:r>
      <w:r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je možná i bez uzavření dodatku k Dohodě, a to formou písemného oznámení. </w:t>
      </w:r>
      <w:r w:rsidR="007E69BD"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Změnu adres, e-mailů, </w:t>
      </w:r>
      <w:r w:rsidR="00F77D9A" w:rsidRPr="00706B65">
        <w:rPr>
          <w:rFonts w:ascii="Times New Roman" w:hAnsi="Times New Roman" w:cs="Times New Roman"/>
          <w:color w:val="000000"/>
          <w:sz w:val="24"/>
          <w:szCs w:val="24"/>
        </w:rPr>
        <w:t>telefonních čísel</w:t>
      </w:r>
      <w:r w:rsidR="007E69BD" w:rsidRPr="00706B65">
        <w:rPr>
          <w:rFonts w:ascii="Times New Roman" w:hAnsi="Times New Roman" w:cs="Times New Roman"/>
          <w:color w:val="000000"/>
          <w:sz w:val="24"/>
          <w:szCs w:val="24"/>
        </w:rPr>
        <w:t xml:space="preserve"> a osob oprávněných k jednání za jednotlivé Strany jsou si Strany povinny bezodkladně písemně oznámit, přičemž změněných údajů se lze dovolávat až po doručení oznámení druhé Straně. </w:t>
      </w:r>
    </w:p>
    <w:p w14:paraId="278CE216" w14:textId="77777777" w:rsidR="00DC378C" w:rsidRPr="00706B65" w:rsidRDefault="00DC378C" w:rsidP="00DC378C">
      <w:pPr>
        <w:pStyle w:val="Odstavecseseznamem"/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C95C411" w14:textId="77777777" w:rsidR="00A90DFD" w:rsidRPr="003F6DE1" w:rsidRDefault="00A90DFD" w:rsidP="003F6DE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9F3A17" w14:textId="3946CF91" w:rsidR="00BF69DA" w:rsidRPr="003F6DE1" w:rsidRDefault="00BF69DA" w:rsidP="003F6DE1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F6DE1">
        <w:rPr>
          <w:rFonts w:ascii="Times New Roman" w:hAnsi="Times New Roman" w:cs="Times New Roman"/>
          <w:b/>
          <w:sz w:val="24"/>
          <w:szCs w:val="24"/>
        </w:rPr>
        <w:t>Cena a platební podmínky</w:t>
      </w:r>
    </w:p>
    <w:p w14:paraId="23843E94" w14:textId="77777777" w:rsidR="00BF69DA" w:rsidRPr="00706B65" w:rsidRDefault="00BF69DA" w:rsidP="00BF69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616C6A" w14:textId="15F5AF7C" w:rsidR="00BF69DA" w:rsidRPr="00696764" w:rsidRDefault="00F234ED" w:rsidP="005B7B4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96764">
        <w:rPr>
          <w:rFonts w:ascii="Times New Roman" w:hAnsi="Times New Roman" w:cs="Times New Roman"/>
          <w:sz w:val="24"/>
          <w:szCs w:val="24"/>
        </w:rPr>
        <w:t>Objednatel</w:t>
      </w:r>
      <w:r w:rsidR="00BF69DA" w:rsidRPr="00696764">
        <w:rPr>
          <w:rFonts w:ascii="Times New Roman" w:hAnsi="Times New Roman" w:cs="Times New Roman"/>
          <w:sz w:val="24"/>
          <w:szCs w:val="24"/>
        </w:rPr>
        <w:t xml:space="preserve"> je povinen zaplatit Poskytovateli za poskytované služby odměnu </w:t>
      </w:r>
      <w:r w:rsidR="00D1221C" w:rsidRPr="00696764">
        <w:rPr>
          <w:rFonts w:ascii="Times New Roman" w:hAnsi="Times New Roman" w:cs="Times New Roman"/>
          <w:sz w:val="24"/>
          <w:szCs w:val="24"/>
        </w:rPr>
        <w:t xml:space="preserve">uvedenou v dílčí </w:t>
      </w:r>
      <w:r w:rsidR="00494690" w:rsidRPr="00696764">
        <w:rPr>
          <w:rFonts w:ascii="Times New Roman" w:hAnsi="Times New Roman" w:cs="Times New Roman"/>
          <w:sz w:val="24"/>
          <w:szCs w:val="24"/>
        </w:rPr>
        <w:t>dohodě</w:t>
      </w:r>
      <w:r w:rsidR="005B1CAB">
        <w:rPr>
          <w:rFonts w:ascii="Times New Roman" w:hAnsi="Times New Roman" w:cs="Times New Roman"/>
          <w:sz w:val="24"/>
          <w:szCs w:val="24"/>
        </w:rPr>
        <w:t xml:space="preserve">, přičemž platí, že maximální jednotková cena za poskytování služby 1 asistenta prevence kriminality činí </w:t>
      </w:r>
      <w:r w:rsidR="005B1CAB" w:rsidRPr="005B1CAB">
        <w:rPr>
          <w:rFonts w:ascii="Times New Roman" w:hAnsi="Times New Roman" w:cs="Times New Roman"/>
          <w:sz w:val="24"/>
          <w:szCs w:val="24"/>
          <w:highlight w:val="yellow"/>
        </w:rPr>
        <w:t>()</w:t>
      </w:r>
      <w:r w:rsidR="005B1CAB">
        <w:rPr>
          <w:rFonts w:ascii="Times New Roman" w:hAnsi="Times New Roman" w:cs="Times New Roman"/>
          <w:sz w:val="24"/>
          <w:szCs w:val="24"/>
        </w:rPr>
        <w:t xml:space="preserve"> Kč bez DPH za hodinu poskytování služeb. </w:t>
      </w:r>
    </w:p>
    <w:p w14:paraId="70E55240" w14:textId="2FFDDC42" w:rsidR="00BF69DA" w:rsidRPr="00706B65" w:rsidRDefault="00BF69DA" w:rsidP="005B7B4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6B65">
        <w:rPr>
          <w:rFonts w:ascii="Times New Roman" w:hAnsi="Times New Roman" w:cs="Times New Roman"/>
          <w:sz w:val="24"/>
          <w:szCs w:val="24"/>
        </w:rPr>
        <w:t>Jednotlivé platby (odměny) za poskytnuté služby</w:t>
      </w:r>
      <w:r w:rsidR="00625874">
        <w:rPr>
          <w:rFonts w:ascii="Times New Roman" w:hAnsi="Times New Roman" w:cs="Times New Roman"/>
          <w:sz w:val="24"/>
          <w:szCs w:val="24"/>
        </w:rPr>
        <w:t xml:space="preserve"> </w:t>
      </w:r>
      <w:r w:rsidRPr="00706B65">
        <w:rPr>
          <w:rFonts w:ascii="Times New Roman" w:hAnsi="Times New Roman" w:cs="Times New Roman"/>
          <w:sz w:val="24"/>
          <w:szCs w:val="24"/>
        </w:rPr>
        <w:t xml:space="preserve">budou prováděny </w:t>
      </w:r>
      <w:r w:rsidR="0083310E" w:rsidRPr="00706B65">
        <w:rPr>
          <w:rFonts w:ascii="Times New Roman" w:hAnsi="Times New Roman" w:cs="Times New Roman"/>
          <w:sz w:val="24"/>
          <w:szCs w:val="24"/>
        </w:rPr>
        <w:t xml:space="preserve">způsobem upraveným konkrétní dílčí </w:t>
      </w:r>
      <w:r w:rsidR="006A5408">
        <w:rPr>
          <w:rFonts w:ascii="Times New Roman" w:hAnsi="Times New Roman" w:cs="Times New Roman"/>
          <w:sz w:val="24"/>
          <w:szCs w:val="24"/>
        </w:rPr>
        <w:t>dohodou</w:t>
      </w:r>
      <w:r w:rsidR="0083310E" w:rsidRPr="00706B65">
        <w:rPr>
          <w:rFonts w:ascii="Times New Roman" w:hAnsi="Times New Roman" w:cs="Times New Roman"/>
          <w:sz w:val="24"/>
          <w:szCs w:val="24"/>
        </w:rPr>
        <w:t xml:space="preserve"> </w:t>
      </w:r>
      <w:r w:rsidRPr="00706B65">
        <w:rPr>
          <w:rFonts w:ascii="Times New Roman" w:hAnsi="Times New Roman" w:cs="Times New Roman"/>
          <w:sz w:val="24"/>
          <w:szCs w:val="24"/>
        </w:rPr>
        <w:t>na</w:t>
      </w:r>
      <w:r w:rsidR="00B35B1F" w:rsidRPr="00706B65">
        <w:rPr>
          <w:rFonts w:ascii="Times New Roman" w:hAnsi="Times New Roman" w:cs="Times New Roman"/>
          <w:sz w:val="24"/>
          <w:szCs w:val="24"/>
        </w:rPr>
        <w:t xml:space="preserve"> </w:t>
      </w:r>
      <w:r w:rsidRPr="00706B65">
        <w:rPr>
          <w:rFonts w:ascii="Times New Roman" w:hAnsi="Times New Roman" w:cs="Times New Roman"/>
          <w:sz w:val="24"/>
          <w:szCs w:val="24"/>
        </w:rPr>
        <w:t>základě faktury, která bude mít náležitosti daňového dokladu dle zákona č. 235/2004 Sb., o dani</w:t>
      </w:r>
      <w:r w:rsidR="00B35B1F" w:rsidRPr="00706B65">
        <w:rPr>
          <w:rFonts w:ascii="Times New Roman" w:hAnsi="Times New Roman" w:cs="Times New Roman"/>
          <w:sz w:val="24"/>
          <w:szCs w:val="24"/>
        </w:rPr>
        <w:t xml:space="preserve"> </w:t>
      </w:r>
      <w:r w:rsidRPr="00706B65">
        <w:rPr>
          <w:rFonts w:ascii="Times New Roman" w:hAnsi="Times New Roman" w:cs="Times New Roman"/>
          <w:sz w:val="24"/>
          <w:szCs w:val="24"/>
        </w:rPr>
        <w:t xml:space="preserve">z přidané hodnoty, ve znění pozdějších předpisů. </w:t>
      </w:r>
      <w:r w:rsidR="00F234ED" w:rsidRPr="00706B65">
        <w:rPr>
          <w:rFonts w:ascii="Times New Roman" w:hAnsi="Times New Roman" w:cs="Times New Roman"/>
          <w:sz w:val="24"/>
          <w:szCs w:val="24"/>
        </w:rPr>
        <w:t>Objednatel</w:t>
      </w:r>
      <w:r w:rsidRPr="00706B65">
        <w:rPr>
          <w:rFonts w:ascii="Times New Roman" w:hAnsi="Times New Roman" w:cs="Times New Roman"/>
          <w:sz w:val="24"/>
          <w:szCs w:val="24"/>
        </w:rPr>
        <w:t xml:space="preserve"> si vyhrazuje právo vrátit Poskytovateli před datem splatnosti fakturu, neobsahující</w:t>
      </w:r>
      <w:r w:rsidR="00B35B1F" w:rsidRPr="00706B65">
        <w:rPr>
          <w:rFonts w:ascii="Times New Roman" w:hAnsi="Times New Roman" w:cs="Times New Roman"/>
          <w:sz w:val="24"/>
          <w:szCs w:val="24"/>
        </w:rPr>
        <w:t xml:space="preserve"> </w:t>
      </w:r>
      <w:r w:rsidRPr="00706B65">
        <w:rPr>
          <w:rFonts w:ascii="Times New Roman" w:hAnsi="Times New Roman" w:cs="Times New Roman"/>
          <w:sz w:val="24"/>
          <w:szCs w:val="24"/>
        </w:rPr>
        <w:t xml:space="preserve">všechny zákonem i </w:t>
      </w:r>
      <w:r w:rsidR="00EE616D" w:rsidRPr="00706B65">
        <w:rPr>
          <w:rFonts w:ascii="Times New Roman" w:hAnsi="Times New Roman" w:cs="Times New Roman"/>
          <w:sz w:val="24"/>
          <w:szCs w:val="24"/>
        </w:rPr>
        <w:t>Rámcovou dohodou</w:t>
      </w:r>
      <w:r w:rsidRPr="00706B65">
        <w:rPr>
          <w:rFonts w:ascii="Times New Roman" w:hAnsi="Times New Roman" w:cs="Times New Roman"/>
          <w:sz w:val="24"/>
          <w:szCs w:val="24"/>
        </w:rPr>
        <w:t xml:space="preserve"> </w:t>
      </w:r>
      <w:r w:rsidR="00B35B1F" w:rsidRPr="00706B65">
        <w:rPr>
          <w:rFonts w:ascii="Times New Roman" w:hAnsi="Times New Roman" w:cs="Times New Roman"/>
          <w:sz w:val="24"/>
          <w:szCs w:val="24"/>
        </w:rPr>
        <w:t xml:space="preserve">nebo dílčí </w:t>
      </w:r>
      <w:r w:rsidR="006A5408">
        <w:rPr>
          <w:rFonts w:ascii="Times New Roman" w:hAnsi="Times New Roman" w:cs="Times New Roman"/>
          <w:sz w:val="24"/>
          <w:szCs w:val="24"/>
        </w:rPr>
        <w:t>dohodou</w:t>
      </w:r>
      <w:r w:rsidR="00B35B1F" w:rsidRPr="00706B65">
        <w:rPr>
          <w:rFonts w:ascii="Times New Roman" w:hAnsi="Times New Roman" w:cs="Times New Roman"/>
          <w:sz w:val="24"/>
          <w:szCs w:val="24"/>
        </w:rPr>
        <w:t xml:space="preserve"> </w:t>
      </w:r>
      <w:r w:rsidRPr="00706B65">
        <w:rPr>
          <w:rFonts w:ascii="Times New Roman" w:hAnsi="Times New Roman" w:cs="Times New Roman"/>
          <w:sz w:val="24"/>
          <w:szCs w:val="24"/>
        </w:rPr>
        <w:t>vyžadované náležitosti s tím, že Poskytovatel je povinen vystavit</w:t>
      </w:r>
      <w:r w:rsidR="00B35B1F" w:rsidRPr="00706B65">
        <w:rPr>
          <w:rFonts w:ascii="Times New Roman" w:hAnsi="Times New Roman" w:cs="Times New Roman"/>
          <w:sz w:val="24"/>
          <w:szCs w:val="24"/>
        </w:rPr>
        <w:t xml:space="preserve"> </w:t>
      </w:r>
      <w:r w:rsidRPr="00706B65">
        <w:rPr>
          <w:rFonts w:ascii="Times New Roman" w:hAnsi="Times New Roman" w:cs="Times New Roman"/>
          <w:sz w:val="24"/>
          <w:szCs w:val="24"/>
        </w:rPr>
        <w:t xml:space="preserve">fakturu novou s novým termínem splatnosti a </w:t>
      </w:r>
      <w:r w:rsidR="00F234ED" w:rsidRPr="00706B65">
        <w:rPr>
          <w:rFonts w:ascii="Times New Roman" w:hAnsi="Times New Roman" w:cs="Times New Roman"/>
          <w:sz w:val="24"/>
          <w:szCs w:val="24"/>
        </w:rPr>
        <w:t>Objednatel</w:t>
      </w:r>
      <w:r w:rsidRPr="00706B65">
        <w:rPr>
          <w:rFonts w:ascii="Times New Roman" w:hAnsi="Times New Roman" w:cs="Times New Roman"/>
          <w:sz w:val="24"/>
          <w:szCs w:val="24"/>
        </w:rPr>
        <w:t xml:space="preserve"> není v takovém případě v</w:t>
      </w:r>
      <w:r w:rsidR="00B35B1F" w:rsidRPr="00706B65">
        <w:rPr>
          <w:rFonts w:ascii="Times New Roman" w:hAnsi="Times New Roman" w:cs="Times New Roman"/>
          <w:sz w:val="24"/>
          <w:szCs w:val="24"/>
        </w:rPr>
        <w:t> </w:t>
      </w:r>
      <w:r w:rsidRPr="00706B65">
        <w:rPr>
          <w:rFonts w:ascii="Times New Roman" w:hAnsi="Times New Roman" w:cs="Times New Roman"/>
          <w:sz w:val="24"/>
          <w:szCs w:val="24"/>
        </w:rPr>
        <w:t>prodlení</w:t>
      </w:r>
      <w:r w:rsidR="00B35B1F" w:rsidRPr="00706B65">
        <w:rPr>
          <w:rFonts w:ascii="Times New Roman" w:hAnsi="Times New Roman" w:cs="Times New Roman"/>
          <w:sz w:val="24"/>
          <w:szCs w:val="24"/>
        </w:rPr>
        <w:t xml:space="preserve"> </w:t>
      </w:r>
      <w:r w:rsidRPr="00706B65">
        <w:rPr>
          <w:rFonts w:ascii="Times New Roman" w:hAnsi="Times New Roman" w:cs="Times New Roman"/>
          <w:sz w:val="24"/>
          <w:szCs w:val="24"/>
        </w:rPr>
        <w:t>s úhradou.</w:t>
      </w:r>
    </w:p>
    <w:p w14:paraId="6C712F97" w14:textId="0315C4A6" w:rsidR="00BF69DA" w:rsidRPr="00706B65" w:rsidRDefault="00BF69DA" w:rsidP="005B7B4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6B65">
        <w:rPr>
          <w:rFonts w:ascii="Times New Roman" w:hAnsi="Times New Roman" w:cs="Times New Roman"/>
          <w:sz w:val="24"/>
          <w:szCs w:val="24"/>
        </w:rPr>
        <w:t xml:space="preserve">Splatnost faktur činí </w:t>
      </w:r>
      <w:r w:rsidR="005B1CAB">
        <w:rPr>
          <w:rFonts w:ascii="Times New Roman" w:hAnsi="Times New Roman" w:cs="Times New Roman"/>
          <w:sz w:val="24"/>
          <w:szCs w:val="24"/>
        </w:rPr>
        <w:t>21</w:t>
      </w:r>
      <w:r w:rsidRPr="00706B65">
        <w:rPr>
          <w:rFonts w:ascii="Times New Roman" w:hAnsi="Times New Roman" w:cs="Times New Roman"/>
          <w:sz w:val="24"/>
          <w:szCs w:val="24"/>
        </w:rPr>
        <w:t xml:space="preserve"> kalendářních dnů ode dne prokazatelného doručení faktury</w:t>
      </w:r>
      <w:r w:rsidR="00B732A4" w:rsidRPr="00706B65">
        <w:rPr>
          <w:rFonts w:ascii="Times New Roman" w:hAnsi="Times New Roman" w:cs="Times New Roman"/>
          <w:sz w:val="24"/>
          <w:szCs w:val="24"/>
        </w:rPr>
        <w:t xml:space="preserve"> </w:t>
      </w:r>
      <w:r w:rsidR="00F234ED" w:rsidRPr="00706B65">
        <w:rPr>
          <w:rFonts w:ascii="Times New Roman" w:hAnsi="Times New Roman" w:cs="Times New Roman"/>
          <w:sz w:val="24"/>
          <w:szCs w:val="24"/>
        </w:rPr>
        <w:t>Objednatel</w:t>
      </w:r>
      <w:r w:rsidR="00B732A4" w:rsidRPr="00706B65">
        <w:rPr>
          <w:rFonts w:ascii="Times New Roman" w:hAnsi="Times New Roman" w:cs="Times New Roman"/>
          <w:sz w:val="24"/>
          <w:szCs w:val="24"/>
        </w:rPr>
        <w:t>i</w:t>
      </w:r>
      <w:r w:rsidRPr="00706B65">
        <w:rPr>
          <w:rFonts w:ascii="Times New Roman" w:hAnsi="Times New Roman" w:cs="Times New Roman"/>
          <w:sz w:val="24"/>
          <w:szCs w:val="24"/>
        </w:rPr>
        <w:t>.</w:t>
      </w:r>
    </w:p>
    <w:p w14:paraId="4B4F444B" w14:textId="4655F06B" w:rsidR="00B35B1F" w:rsidRPr="00DB08FA" w:rsidRDefault="00F234ED" w:rsidP="005B7B4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6B65">
        <w:rPr>
          <w:rFonts w:ascii="Times New Roman" w:hAnsi="Times New Roman" w:cs="Times New Roman"/>
          <w:sz w:val="24"/>
          <w:szCs w:val="24"/>
        </w:rPr>
        <w:t>Objednatel</w:t>
      </w:r>
      <w:r w:rsidR="00BF69DA" w:rsidRPr="00706B65">
        <w:rPr>
          <w:rFonts w:ascii="Times New Roman" w:hAnsi="Times New Roman" w:cs="Times New Roman"/>
          <w:sz w:val="24"/>
          <w:szCs w:val="24"/>
        </w:rPr>
        <w:t xml:space="preserve"> nebude poskytovat zálohové platby.</w:t>
      </w:r>
    </w:p>
    <w:p w14:paraId="3AFBD1D4" w14:textId="77777777" w:rsidR="00B35B1F" w:rsidRPr="00706B65" w:rsidRDefault="00B35B1F" w:rsidP="00B35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AD9106" w14:textId="4A8FA08B" w:rsidR="00B35B1F" w:rsidRPr="003F6DE1" w:rsidRDefault="00B35B1F" w:rsidP="003F6DE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A1794F" w14:textId="57FE142F" w:rsidR="00BF69DA" w:rsidRPr="003F6DE1" w:rsidRDefault="00BF69DA" w:rsidP="003F6DE1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F6DE1">
        <w:rPr>
          <w:rFonts w:ascii="Times New Roman" w:hAnsi="Times New Roman" w:cs="Times New Roman"/>
          <w:b/>
          <w:sz w:val="24"/>
          <w:szCs w:val="24"/>
        </w:rPr>
        <w:t xml:space="preserve">Práva a povinnosti </w:t>
      </w:r>
      <w:r w:rsidR="005E736E">
        <w:rPr>
          <w:rFonts w:ascii="Times New Roman" w:hAnsi="Times New Roman" w:cs="Times New Roman"/>
          <w:b/>
          <w:sz w:val="24"/>
          <w:szCs w:val="24"/>
        </w:rPr>
        <w:t>Smluvních stran</w:t>
      </w:r>
    </w:p>
    <w:p w14:paraId="47B79547" w14:textId="77777777" w:rsidR="00B35B1F" w:rsidRPr="00706B65" w:rsidRDefault="00B35B1F" w:rsidP="00BF6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C621FE" w14:textId="77777777" w:rsidR="00B736D7" w:rsidRDefault="00BF69DA" w:rsidP="00BC40D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283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36D7">
        <w:rPr>
          <w:rFonts w:ascii="Times New Roman" w:hAnsi="Times New Roman" w:cs="Times New Roman"/>
          <w:sz w:val="24"/>
          <w:szCs w:val="24"/>
        </w:rPr>
        <w:t xml:space="preserve">Poskytovatel je povinen chránit a prosazovat práva a oprávněné zájmy </w:t>
      </w:r>
      <w:r w:rsidR="00F234ED" w:rsidRPr="00B736D7">
        <w:rPr>
          <w:rFonts w:ascii="Times New Roman" w:hAnsi="Times New Roman" w:cs="Times New Roman"/>
          <w:sz w:val="24"/>
          <w:szCs w:val="24"/>
        </w:rPr>
        <w:t>Objednatel</w:t>
      </w:r>
      <w:r w:rsidRPr="00B736D7">
        <w:rPr>
          <w:rFonts w:ascii="Times New Roman" w:hAnsi="Times New Roman" w:cs="Times New Roman"/>
          <w:sz w:val="24"/>
          <w:szCs w:val="24"/>
        </w:rPr>
        <w:t>e a řídit se jeho</w:t>
      </w:r>
      <w:r w:rsidR="00B35B1F" w:rsidRPr="00B736D7">
        <w:rPr>
          <w:rFonts w:ascii="Times New Roman" w:hAnsi="Times New Roman" w:cs="Times New Roman"/>
          <w:sz w:val="24"/>
          <w:szCs w:val="24"/>
        </w:rPr>
        <w:t xml:space="preserve"> </w:t>
      </w:r>
      <w:r w:rsidRPr="00B736D7">
        <w:rPr>
          <w:rFonts w:ascii="Times New Roman" w:hAnsi="Times New Roman" w:cs="Times New Roman"/>
          <w:sz w:val="24"/>
          <w:szCs w:val="24"/>
        </w:rPr>
        <w:t>pokyny.</w:t>
      </w:r>
    </w:p>
    <w:p w14:paraId="1DE6F372" w14:textId="77777777" w:rsidR="00B736D7" w:rsidRDefault="00BF69DA" w:rsidP="00BC40D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283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36D7">
        <w:rPr>
          <w:rFonts w:ascii="Times New Roman" w:hAnsi="Times New Roman" w:cs="Times New Roman"/>
          <w:sz w:val="24"/>
          <w:szCs w:val="24"/>
        </w:rPr>
        <w:t xml:space="preserve">Poskytovatel se zavazuje informovat </w:t>
      </w:r>
      <w:r w:rsidR="00F234ED" w:rsidRPr="00B736D7">
        <w:rPr>
          <w:rFonts w:ascii="Times New Roman" w:hAnsi="Times New Roman" w:cs="Times New Roman"/>
          <w:sz w:val="24"/>
          <w:szCs w:val="24"/>
        </w:rPr>
        <w:t>Objednatel</w:t>
      </w:r>
      <w:r w:rsidRPr="00B736D7">
        <w:rPr>
          <w:rFonts w:ascii="Times New Roman" w:hAnsi="Times New Roman" w:cs="Times New Roman"/>
          <w:sz w:val="24"/>
          <w:szCs w:val="24"/>
        </w:rPr>
        <w:t>e včas o důležitých skutečnostech souvisejících</w:t>
      </w:r>
      <w:r w:rsidR="00B35B1F" w:rsidRPr="00B736D7">
        <w:rPr>
          <w:rFonts w:ascii="Times New Roman" w:hAnsi="Times New Roman" w:cs="Times New Roman"/>
          <w:sz w:val="24"/>
          <w:szCs w:val="24"/>
        </w:rPr>
        <w:t xml:space="preserve"> </w:t>
      </w:r>
      <w:r w:rsidR="004E3202" w:rsidRPr="00B736D7">
        <w:rPr>
          <w:rFonts w:ascii="Times New Roman" w:hAnsi="Times New Roman" w:cs="Times New Roman"/>
          <w:sz w:val="24"/>
          <w:szCs w:val="24"/>
        </w:rPr>
        <w:t>s poskytováním služeb.</w:t>
      </w:r>
    </w:p>
    <w:p w14:paraId="264EB317" w14:textId="77777777" w:rsidR="00B736D7" w:rsidRDefault="00BF69DA" w:rsidP="00BC40D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283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36D7">
        <w:rPr>
          <w:rFonts w:ascii="Times New Roman" w:hAnsi="Times New Roman" w:cs="Times New Roman"/>
          <w:sz w:val="24"/>
          <w:szCs w:val="24"/>
        </w:rPr>
        <w:t>Poskytovatel je podle ustanovení § 2 písm. e) zákona č. 320/2001 Sb., o finanční kontrole ve</w:t>
      </w:r>
      <w:r w:rsidR="001F0C1B" w:rsidRPr="00B736D7">
        <w:rPr>
          <w:rFonts w:ascii="Times New Roman" w:hAnsi="Times New Roman" w:cs="Times New Roman"/>
          <w:sz w:val="24"/>
          <w:szCs w:val="24"/>
        </w:rPr>
        <w:t xml:space="preserve"> </w:t>
      </w:r>
      <w:r w:rsidRPr="00B736D7">
        <w:rPr>
          <w:rFonts w:ascii="Times New Roman" w:hAnsi="Times New Roman" w:cs="Times New Roman"/>
          <w:sz w:val="24"/>
          <w:szCs w:val="24"/>
        </w:rPr>
        <w:t>veřejné správě a o změně některých zákonů (zákon o finanční kontrole), ve znění pozdějších</w:t>
      </w:r>
      <w:r w:rsidR="001F0C1B" w:rsidRPr="00B736D7">
        <w:rPr>
          <w:rFonts w:ascii="Times New Roman" w:hAnsi="Times New Roman" w:cs="Times New Roman"/>
          <w:sz w:val="24"/>
          <w:szCs w:val="24"/>
        </w:rPr>
        <w:t xml:space="preserve"> </w:t>
      </w:r>
      <w:r w:rsidRPr="00B736D7">
        <w:rPr>
          <w:rFonts w:ascii="Times New Roman" w:hAnsi="Times New Roman" w:cs="Times New Roman"/>
          <w:sz w:val="24"/>
          <w:szCs w:val="24"/>
        </w:rPr>
        <w:t>předpisů, osobou povinou spolupůsobit při výkonu finanční kontroly prováděné v</w:t>
      </w:r>
      <w:r w:rsidR="001F0C1B" w:rsidRPr="00B736D7">
        <w:rPr>
          <w:rFonts w:ascii="Times New Roman" w:hAnsi="Times New Roman" w:cs="Times New Roman"/>
          <w:sz w:val="24"/>
          <w:szCs w:val="24"/>
        </w:rPr>
        <w:t> </w:t>
      </w:r>
      <w:r w:rsidRPr="00B736D7">
        <w:rPr>
          <w:rFonts w:ascii="Times New Roman" w:hAnsi="Times New Roman" w:cs="Times New Roman"/>
          <w:sz w:val="24"/>
          <w:szCs w:val="24"/>
        </w:rPr>
        <w:t>souvislosti</w:t>
      </w:r>
      <w:r w:rsidR="001F0C1B" w:rsidRPr="00B736D7">
        <w:rPr>
          <w:rFonts w:ascii="Times New Roman" w:hAnsi="Times New Roman" w:cs="Times New Roman"/>
          <w:sz w:val="24"/>
          <w:szCs w:val="24"/>
        </w:rPr>
        <w:t xml:space="preserve"> </w:t>
      </w:r>
      <w:r w:rsidRPr="00B736D7">
        <w:rPr>
          <w:rFonts w:ascii="Times New Roman" w:hAnsi="Times New Roman" w:cs="Times New Roman"/>
          <w:sz w:val="24"/>
          <w:szCs w:val="24"/>
        </w:rPr>
        <w:t>s úhradou zboží nebo služeb z veřejných výdajů.</w:t>
      </w:r>
    </w:p>
    <w:p w14:paraId="44633104" w14:textId="0EA8675A" w:rsidR="00A57F60" w:rsidRPr="005E736E" w:rsidRDefault="00BF69DA" w:rsidP="005E736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283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36D7">
        <w:rPr>
          <w:rFonts w:ascii="Times New Roman" w:hAnsi="Times New Roman" w:cs="Times New Roman"/>
          <w:sz w:val="24"/>
          <w:szCs w:val="24"/>
        </w:rPr>
        <w:t xml:space="preserve">Poskytovatel je povinen být po celou dobu platnosti </w:t>
      </w:r>
      <w:r w:rsidR="00831C0C" w:rsidRPr="00B736D7">
        <w:rPr>
          <w:rFonts w:ascii="Times New Roman" w:hAnsi="Times New Roman" w:cs="Times New Roman"/>
          <w:sz w:val="24"/>
          <w:szCs w:val="24"/>
        </w:rPr>
        <w:t>Rámcové dohody</w:t>
      </w:r>
      <w:r w:rsidRPr="00B736D7">
        <w:rPr>
          <w:rFonts w:ascii="Times New Roman" w:hAnsi="Times New Roman" w:cs="Times New Roman"/>
          <w:sz w:val="24"/>
          <w:szCs w:val="24"/>
        </w:rPr>
        <w:t xml:space="preserve"> </w:t>
      </w:r>
      <w:r w:rsidR="000D22B0">
        <w:rPr>
          <w:rFonts w:ascii="Times New Roman" w:hAnsi="Times New Roman" w:cs="Times New Roman"/>
          <w:sz w:val="24"/>
          <w:szCs w:val="24"/>
        </w:rPr>
        <w:t>dostupný, a to</w:t>
      </w:r>
      <w:r w:rsidRPr="00B736D7">
        <w:rPr>
          <w:rFonts w:ascii="Times New Roman" w:hAnsi="Times New Roman" w:cs="Times New Roman"/>
          <w:sz w:val="24"/>
          <w:szCs w:val="24"/>
        </w:rPr>
        <w:t xml:space="preserve"> </w:t>
      </w:r>
      <w:r w:rsidR="00E41FCE" w:rsidRPr="00B736D7">
        <w:rPr>
          <w:rFonts w:ascii="Times New Roman" w:hAnsi="Times New Roman" w:cs="Times New Roman"/>
          <w:sz w:val="24"/>
          <w:szCs w:val="24"/>
        </w:rPr>
        <w:t xml:space="preserve">minimálně </w:t>
      </w:r>
      <w:r w:rsidR="00A14D63" w:rsidRPr="00B736D7">
        <w:rPr>
          <w:rFonts w:ascii="Times New Roman" w:hAnsi="Times New Roman" w:cs="Times New Roman"/>
          <w:sz w:val="24"/>
          <w:szCs w:val="24"/>
        </w:rPr>
        <w:t xml:space="preserve">v pracovní dny od </w:t>
      </w:r>
      <w:r w:rsidR="000D22B0">
        <w:rPr>
          <w:rFonts w:ascii="Times New Roman" w:hAnsi="Times New Roman" w:cs="Times New Roman"/>
          <w:sz w:val="24"/>
          <w:szCs w:val="24"/>
        </w:rPr>
        <w:t>8</w:t>
      </w:r>
      <w:r w:rsidR="00A14D63" w:rsidRPr="00B736D7">
        <w:rPr>
          <w:rFonts w:ascii="Times New Roman" w:hAnsi="Times New Roman" w:cs="Times New Roman"/>
          <w:sz w:val="24"/>
          <w:szCs w:val="24"/>
        </w:rPr>
        <w:t>:00 do 1</w:t>
      </w:r>
      <w:r w:rsidR="000D22B0">
        <w:rPr>
          <w:rFonts w:ascii="Times New Roman" w:hAnsi="Times New Roman" w:cs="Times New Roman"/>
          <w:sz w:val="24"/>
          <w:szCs w:val="24"/>
        </w:rPr>
        <w:t>6</w:t>
      </w:r>
      <w:r w:rsidR="00A14D63" w:rsidRPr="00B736D7">
        <w:rPr>
          <w:rFonts w:ascii="Times New Roman" w:hAnsi="Times New Roman" w:cs="Times New Roman"/>
          <w:sz w:val="24"/>
          <w:szCs w:val="24"/>
        </w:rPr>
        <w:t>:00 hod</w:t>
      </w:r>
      <w:r w:rsidR="000D22B0">
        <w:rPr>
          <w:rFonts w:ascii="Times New Roman" w:hAnsi="Times New Roman" w:cs="Times New Roman"/>
          <w:sz w:val="24"/>
          <w:szCs w:val="24"/>
        </w:rPr>
        <w:t>.</w:t>
      </w:r>
      <w:r w:rsidR="00A14D63" w:rsidRPr="00B736D7">
        <w:rPr>
          <w:rFonts w:ascii="Times New Roman" w:hAnsi="Times New Roman" w:cs="Times New Roman"/>
          <w:sz w:val="24"/>
          <w:szCs w:val="24"/>
        </w:rPr>
        <w:t xml:space="preserve"> </w:t>
      </w:r>
      <w:r w:rsidRPr="00B736D7">
        <w:rPr>
          <w:rFonts w:ascii="Times New Roman" w:hAnsi="Times New Roman" w:cs="Times New Roman"/>
          <w:sz w:val="24"/>
          <w:szCs w:val="24"/>
        </w:rPr>
        <w:t>prostřednictvím e-mailu a telefonu</w:t>
      </w:r>
      <w:r w:rsidR="0010018A" w:rsidRPr="00B736D7">
        <w:rPr>
          <w:rFonts w:ascii="Times New Roman" w:hAnsi="Times New Roman" w:cs="Times New Roman"/>
          <w:sz w:val="24"/>
          <w:szCs w:val="24"/>
        </w:rPr>
        <w:t>.</w:t>
      </w:r>
    </w:p>
    <w:p w14:paraId="5DCDDE86" w14:textId="28DE66DD" w:rsidR="001F0C1B" w:rsidRDefault="00F234ED" w:rsidP="005E736E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283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36D7">
        <w:rPr>
          <w:rFonts w:ascii="Times New Roman" w:hAnsi="Times New Roman" w:cs="Times New Roman"/>
          <w:sz w:val="24"/>
          <w:szCs w:val="24"/>
        </w:rPr>
        <w:t>Objednatel</w:t>
      </w:r>
      <w:r w:rsidR="00BF69DA" w:rsidRPr="00B736D7">
        <w:rPr>
          <w:rFonts w:ascii="Times New Roman" w:hAnsi="Times New Roman" w:cs="Times New Roman"/>
          <w:sz w:val="24"/>
          <w:szCs w:val="24"/>
        </w:rPr>
        <w:t xml:space="preserve"> se zavazuje poskytnout Poskytovateli</w:t>
      </w:r>
      <w:r w:rsidR="00F235FF" w:rsidRPr="00B736D7">
        <w:rPr>
          <w:rFonts w:ascii="Times New Roman" w:hAnsi="Times New Roman" w:cs="Times New Roman"/>
          <w:sz w:val="24"/>
          <w:szCs w:val="24"/>
        </w:rPr>
        <w:t xml:space="preserve"> </w:t>
      </w:r>
      <w:r w:rsidR="00BF69DA" w:rsidRPr="00B736D7">
        <w:rPr>
          <w:rFonts w:ascii="Times New Roman" w:hAnsi="Times New Roman" w:cs="Times New Roman"/>
          <w:sz w:val="24"/>
          <w:szCs w:val="24"/>
        </w:rPr>
        <w:t>včasné, pravdivé, úplné a přehledné informace, označit potřebné skutečnosti, a</w:t>
      </w:r>
      <w:r w:rsidR="001F0C1B" w:rsidRPr="00B736D7">
        <w:rPr>
          <w:rFonts w:ascii="Times New Roman" w:hAnsi="Times New Roman" w:cs="Times New Roman"/>
          <w:sz w:val="24"/>
          <w:szCs w:val="24"/>
        </w:rPr>
        <w:t xml:space="preserve"> </w:t>
      </w:r>
      <w:r w:rsidR="00BF69DA" w:rsidRPr="00B736D7">
        <w:rPr>
          <w:rFonts w:ascii="Times New Roman" w:hAnsi="Times New Roman" w:cs="Times New Roman"/>
          <w:sz w:val="24"/>
          <w:szCs w:val="24"/>
        </w:rPr>
        <w:t xml:space="preserve">poskytnout mu potřebnou součinnost. </w:t>
      </w:r>
    </w:p>
    <w:p w14:paraId="34727660" w14:textId="77777777" w:rsidR="00A74F6F" w:rsidRPr="00B736D7" w:rsidRDefault="00A74F6F" w:rsidP="00A74F6F">
      <w:pPr>
        <w:pStyle w:val="Odstavecseseznamem"/>
        <w:autoSpaceDE w:val="0"/>
        <w:autoSpaceDN w:val="0"/>
        <w:adjustRightInd w:val="0"/>
        <w:spacing w:after="120" w:line="240" w:lineRule="auto"/>
        <w:ind w:lef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68E818D" w14:textId="77777777" w:rsidR="00A90DFD" w:rsidRPr="003F6DE1" w:rsidRDefault="00A90DFD" w:rsidP="003F6DE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411E59" w14:textId="59316221" w:rsidR="005643AA" w:rsidRPr="003F6DE1" w:rsidRDefault="00BF69DA" w:rsidP="003F6DE1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F6DE1">
        <w:rPr>
          <w:rFonts w:ascii="Times New Roman" w:hAnsi="Times New Roman" w:cs="Times New Roman"/>
          <w:b/>
          <w:sz w:val="24"/>
          <w:szCs w:val="24"/>
        </w:rPr>
        <w:t xml:space="preserve">Platnost a účinnost </w:t>
      </w:r>
      <w:r w:rsidR="005C72E1" w:rsidRPr="003F6DE1">
        <w:rPr>
          <w:rFonts w:ascii="Times New Roman" w:hAnsi="Times New Roman" w:cs="Times New Roman"/>
          <w:b/>
          <w:sz w:val="24"/>
          <w:szCs w:val="24"/>
        </w:rPr>
        <w:t>Rámcové dohody</w:t>
      </w:r>
    </w:p>
    <w:p w14:paraId="21360863" w14:textId="77777777" w:rsidR="005643AA" w:rsidRPr="00706B65" w:rsidRDefault="005643AA" w:rsidP="005643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EC7F74" w14:textId="5415C01A" w:rsidR="00A57F60" w:rsidRPr="00706B65" w:rsidRDefault="005643AA" w:rsidP="00BC40DF">
      <w:pPr>
        <w:pStyle w:val="Seznam2"/>
        <w:numPr>
          <w:ilvl w:val="0"/>
          <w:numId w:val="2"/>
        </w:numPr>
        <w:spacing w:after="120" w:line="240" w:lineRule="auto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6B65">
        <w:rPr>
          <w:rFonts w:ascii="Times New Roman" w:hAnsi="Times New Roman" w:cs="Times New Roman"/>
          <w:sz w:val="24"/>
          <w:szCs w:val="24"/>
        </w:rPr>
        <w:t xml:space="preserve">Tato Rámcová dohoda nabývá platnosti dnem jejího podpisu </w:t>
      </w:r>
      <w:r w:rsidR="00A74F6F">
        <w:rPr>
          <w:rFonts w:ascii="Times New Roman" w:hAnsi="Times New Roman" w:cs="Times New Roman"/>
          <w:sz w:val="24"/>
          <w:szCs w:val="24"/>
        </w:rPr>
        <w:t>oběma</w:t>
      </w:r>
      <w:r w:rsidRPr="00706B65">
        <w:rPr>
          <w:rFonts w:ascii="Times New Roman" w:hAnsi="Times New Roman" w:cs="Times New Roman"/>
          <w:sz w:val="24"/>
          <w:szCs w:val="24"/>
        </w:rPr>
        <w:t xml:space="preserve"> smluvními stranami </w:t>
      </w:r>
      <w:r w:rsidR="00A57F60" w:rsidRPr="00706B65">
        <w:rPr>
          <w:rFonts w:ascii="Times New Roman" w:hAnsi="Times New Roman" w:cs="Times New Roman"/>
          <w:sz w:val="24"/>
          <w:szCs w:val="24"/>
        </w:rPr>
        <w:t xml:space="preserve">a účinnosti </w:t>
      </w:r>
      <w:r w:rsidR="001465B3" w:rsidRPr="00706B65">
        <w:rPr>
          <w:rFonts w:ascii="Times New Roman" w:hAnsi="Times New Roman" w:cs="Times New Roman"/>
          <w:sz w:val="24"/>
          <w:szCs w:val="24"/>
        </w:rPr>
        <w:t>dnem zveřejnění</w:t>
      </w:r>
      <w:r w:rsidR="00A57F60" w:rsidRPr="00706B65">
        <w:rPr>
          <w:rFonts w:ascii="Times New Roman" w:hAnsi="Times New Roman" w:cs="Times New Roman"/>
          <w:sz w:val="24"/>
          <w:szCs w:val="24"/>
        </w:rPr>
        <w:t xml:space="preserve"> v registru smluv. </w:t>
      </w:r>
    </w:p>
    <w:p w14:paraId="34F86527" w14:textId="04DCEB6F" w:rsidR="005643AA" w:rsidRPr="00706B65" w:rsidRDefault="00A57F60" w:rsidP="00BC40DF">
      <w:pPr>
        <w:pStyle w:val="Seznam2"/>
        <w:numPr>
          <w:ilvl w:val="0"/>
          <w:numId w:val="2"/>
        </w:numPr>
        <w:spacing w:after="120" w:line="240" w:lineRule="auto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6B65">
        <w:rPr>
          <w:rFonts w:ascii="Times New Roman" w:hAnsi="Times New Roman" w:cs="Times New Roman"/>
          <w:sz w:val="24"/>
          <w:szCs w:val="24"/>
        </w:rPr>
        <w:t xml:space="preserve">Rámcová dohoda </w:t>
      </w:r>
      <w:r w:rsidR="00896485" w:rsidRPr="00706B65">
        <w:rPr>
          <w:rFonts w:ascii="Times New Roman" w:hAnsi="Times New Roman" w:cs="Times New Roman"/>
          <w:sz w:val="24"/>
          <w:szCs w:val="24"/>
        </w:rPr>
        <w:t xml:space="preserve">je </w:t>
      </w:r>
      <w:r w:rsidR="00C57E70" w:rsidRPr="00706B65">
        <w:rPr>
          <w:rFonts w:ascii="Times New Roman" w:hAnsi="Times New Roman" w:cs="Times New Roman"/>
          <w:sz w:val="24"/>
          <w:szCs w:val="24"/>
        </w:rPr>
        <w:t>uzavřena na dobu určitou</w:t>
      </w:r>
      <w:r w:rsidR="00C61300">
        <w:rPr>
          <w:rFonts w:ascii="Times New Roman" w:hAnsi="Times New Roman" w:cs="Times New Roman"/>
          <w:sz w:val="24"/>
          <w:szCs w:val="24"/>
        </w:rPr>
        <w:t xml:space="preserve"> – 1 rok </w:t>
      </w:r>
      <w:r w:rsidR="005D6AA1">
        <w:rPr>
          <w:rFonts w:ascii="Times New Roman" w:hAnsi="Times New Roman" w:cs="Times New Roman"/>
          <w:sz w:val="24"/>
          <w:szCs w:val="24"/>
        </w:rPr>
        <w:t xml:space="preserve">nebo do vyčerpání </w:t>
      </w:r>
      <w:r w:rsidR="00AE7ADD" w:rsidRPr="00706B65">
        <w:rPr>
          <w:rFonts w:ascii="Times New Roman" w:hAnsi="Times New Roman" w:cs="Times New Roman"/>
          <w:sz w:val="24"/>
          <w:szCs w:val="24"/>
        </w:rPr>
        <w:t xml:space="preserve">rámcové </w:t>
      </w:r>
      <w:r w:rsidR="00695238" w:rsidRPr="00706B65">
        <w:rPr>
          <w:rFonts w:ascii="Times New Roman" w:hAnsi="Times New Roman" w:cs="Times New Roman"/>
          <w:sz w:val="24"/>
          <w:szCs w:val="24"/>
        </w:rPr>
        <w:t xml:space="preserve">částky </w:t>
      </w:r>
      <w:r w:rsidR="008D3DB7" w:rsidRPr="00706B65">
        <w:rPr>
          <w:rFonts w:ascii="Times New Roman" w:hAnsi="Times New Roman" w:cs="Times New Roman"/>
          <w:sz w:val="24"/>
          <w:szCs w:val="24"/>
        </w:rPr>
        <w:t>1</w:t>
      </w:r>
      <w:r w:rsidR="00106974">
        <w:rPr>
          <w:rFonts w:ascii="Times New Roman" w:hAnsi="Times New Roman" w:cs="Times New Roman"/>
          <w:sz w:val="24"/>
          <w:szCs w:val="24"/>
        </w:rPr>
        <w:t> </w:t>
      </w:r>
      <w:r w:rsidR="00C61300">
        <w:rPr>
          <w:rFonts w:ascii="Times New Roman" w:hAnsi="Times New Roman" w:cs="Times New Roman"/>
          <w:sz w:val="24"/>
          <w:szCs w:val="24"/>
        </w:rPr>
        <w:t>00</w:t>
      </w:r>
      <w:r w:rsidR="008D3DB7" w:rsidRPr="00706B65">
        <w:rPr>
          <w:rFonts w:ascii="Times New Roman" w:hAnsi="Times New Roman" w:cs="Times New Roman"/>
          <w:sz w:val="24"/>
          <w:szCs w:val="24"/>
        </w:rPr>
        <w:t>0</w:t>
      </w:r>
      <w:r w:rsidR="00106974">
        <w:rPr>
          <w:rFonts w:ascii="Times New Roman" w:hAnsi="Times New Roman" w:cs="Times New Roman"/>
          <w:sz w:val="24"/>
          <w:szCs w:val="24"/>
        </w:rPr>
        <w:t xml:space="preserve"> </w:t>
      </w:r>
      <w:r w:rsidR="008D3DB7" w:rsidRPr="00706B65">
        <w:rPr>
          <w:rFonts w:ascii="Times New Roman" w:hAnsi="Times New Roman" w:cs="Times New Roman"/>
          <w:sz w:val="24"/>
          <w:szCs w:val="24"/>
        </w:rPr>
        <w:t>000,-</w:t>
      </w:r>
      <w:r w:rsidR="00695238" w:rsidRPr="00706B65">
        <w:rPr>
          <w:rFonts w:ascii="Times New Roman" w:hAnsi="Times New Roman" w:cs="Times New Roman"/>
          <w:sz w:val="24"/>
          <w:szCs w:val="24"/>
        </w:rPr>
        <w:t xml:space="preserve"> Kč bez DPH podle toho, která skutečnost nastane dřív</w:t>
      </w:r>
      <w:r w:rsidRPr="00706B6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DD6682C" w14:textId="67DA265D" w:rsidR="007122DD" w:rsidRDefault="007122DD" w:rsidP="00BC40DF">
      <w:pPr>
        <w:pStyle w:val="Seznam2"/>
        <w:numPr>
          <w:ilvl w:val="0"/>
          <w:numId w:val="2"/>
        </w:numPr>
        <w:spacing w:after="120" w:line="240" w:lineRule="auto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Dohodu </w:t>
      </w:r>
      <w:r w:rsidRPr="007122DD">
        <w:rPr>
          <w:rFonts w:ascii="Times New Roman" w:hAnsi="Times New Roman" w:cs="Times New Roman"/>
          <w:sz w:val="24"/>
          <w:szCs w:val="24"/>
        </w:rPr>
        <w:t>lze kdykoliv ukončit písemnou dohodou smluvních stran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9D9A33" w14:textId="5A368DD7" w:rsidR="007122DD" w:rsidRPr="007122DD" w:rsidRDefault="007122DD" w:rsidP="00BC40DF">
      <w:pPr>
        <w:pStyle w:val="Seznam2"/>
        <w:numPr>
          <w:ilvl w:val="0"/>
          <w:numId w:val="2"/>
        </w:numPr>
        <w:spacing w:after="120" w:line="240" w:lineRule="auto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122DD">
        <w:rPr>
          <w:rFonts w:ascii="Times New Roman" w:hAnsi="Times New Roman" w:cs="Times New Roman"/>
          <w:sz w:val="24"/>
          <w:szCs w:val="24"/>
        </w:rPr>
        <w:t xml:space="preserve">Objednatel může vypovědět </w:t>
      </w:r>
      <w:r w:rsidR="00687930">
        <w:rPr>
          <w:rFonts w:ascii="Times New Roman" w:hAnsi="Times New Roman" w:cs="Times New Roman"/>
          <w:sz w:val="24"/>
          <w:szCs w:val="24"/>
        </w:rPr>
        <w:t>dohodu</w:t>
      </w:r>
      <w:r w:rsidRPr="007122DD">
        <w:rPr>
          <w:rFonts w:ascii="Times New Roman" w:hAnsi="Times New Roman" w:cs="Times New Roman"/>
          <w:sz w:val="24"/>
          <w:szCs w:val="24"/>
        </w:rPr>
        <w:t xml:space="preserve"> bez uvedení důvodu. Výpovědní doba činí 1 měsíc a počíná běžet prvého dne následujícího kalendářního měsíce, ve kterém bylo doručeno písemné vyhotovení výpovědi druhé smluvní straně.</w:t>
      </w:r>
    </w:p>
    <w:p w14:paraId="22EA694E" w14:textId="27E4CDB3" w:rsidR="00517CBE" w:rsidRPr="00B81AA8" w:rsidRDefault="00F234ED" w:rsidP="00BC40DF">
      <w:pPr>
        <w:pStyle w:val="Seznam2"/>
        <w:numPr>
          <w:ilvl w:val="0"/>
          <w:numId w:val="2"/>
        </w:numPr>
        <w:spacing w:after="120" w:line="240" w:lineRule="auto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6B65">
        <w:rPr>
          <w:rFonts w:ascii="Times New Roman" w:hAnsi="Times New Roman" w:cs="Times New Roman"/>
          <w:sz w:val="24"/>
          <w:szCs w:val="24"/>
        </w:rPr>
        <w:t>Objednatel</w:t>
      </w:r>
      <w:r w:rsidR="005D66BF" w:rsidRPr="00706B65">
        <w:rPr>
          <w:rFonts w:ascii="Times New Roman" w:hAnsi="Times New Roman" w:cs="Times New Roman"/>
          <w:sz w:val="24"/>
          <w:szCs w:val="24"/>
        </w:rPr>
        <w:t xml:space="preserve"> je oprávněn odstoupit od této </w:t>
      </w:r>
      <w:r w:rsidR="00C57E70" w:rsidRPr="00706B65">
        <w:rPr>
          <w:rFonts w:ascii="Times New Roman" w:hAnsi="Times New Roman" w:cs="Times New Roman"/>
          <w:sz w:val="24"/>
          <w:szCs w:val="24"/>
        </w:rPr>
        <w:t xml:space="preserve">Rámcové dohody nebo </w:t>
      </w:r>
      <w:r w:rsidR="005E602C" w:rsidRPr="00706B65">
        <w:rPr>
          <w:rFonts w:ascii="Times New Roman" w:hAnsi="Times New Roman" w:cs="Times New Roman"/>
          <w:sz w:val="24"/>
          <w:szCs w:val="24"/>
        </w:rPr>
        <w:t xml:space="preserve">dílčí </w:t>
      </w:r>
      <w:r w:rsidR="00B90F77" w:rsidRPr="00706B65">
        <w:rPr>
          <w:rFonts w:ascii="Times New Roman" w:hAnsi="Times New Roman" w:cs="Times New Roman"/>
          <w:sz w:val="24"/>
          <w:szCs w:val="24"/>
        </w:rPr>
        <w:t>dohody</w:t>
      </w:r>
      <w:r w:rsidR="00C57E70" w:rsidRPr="00706B65">
        <w:rPr>
          <w:rFonts w:ascii="Times New Roman" w:hAnsi="Times New Roman" w:cs="Times New Roman"/>
          <w:sz w:val="24"/>
          <w:szCs w:val="24"/>
        </w:rPr>
        <w:t xml:space="preserve"> uzavřené na jejím základě</w:t>
      </w:r>
      <w:r w:rsidR="005D66BF" w:rsidRPr="00706B65">
        <w:rPr>
          <w:rFonts w:ascii="Times New Roman" w:hAnsi="Times New Roman" w:cs="Times New Roman"/>
          <w:sz w:val="24"/>
          <w:szCs w:val="24"/>
        </w:rPr>
        <w:t xml:space="preserve"> v případě podstatného porušení smluvních povinností Poskytovatele</w:t>
      </w:r>
      <w:r w:rsidR="00A14D63" w:rsidRPr="00706B65">
        <w:rPr>
          <w:rFonts w:ascii="Times New Roman" w:hAnsi="Times New Roman" w:cs="Times New Roman"/>
          <w:sz w:val="24"/>
          <w:szCs w:val="24"/>
        </w:rPr>
        <w:t xml:space="preserve"> dle čl. VI</w:t>
      </w:r>
      <w:r w:rsidR="00501E90">
        <w:rPr>
          <w:rFonts w:ascii="Times New Roman" w:hAnsi="Times New Roman" w:cs="Times New Roman"/>
          <w:sz w:val="24"/>
          <w:szCs w:val="24"/>
        </w:rPr>
        <w:t>I</w:t>
      </w:r>
      <w:r w:rsidR="00A14D63" w:rsidRPr="00706B65">
        <w:rPr>
          <w:rFonts w:ascii="Times New Roman" w:hAnsi="Times New Roman" w:cs="Times New Roman"/>
          <w:sz w:val="24"/>
          <w:szCs w:val="24"/>
        </w:rPr>
        <w:t xml:space="preserve">I. Rámcové dohody. </w:t>
      </w:r>
    </w:p>
    <w:p w14:paraId="66701583" w14:textId="77777777" w:rsidR="00517CBE" w:rsidRPr="00706B65" w:rsidRDefault="00517CBE" w:rsidP="005643A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02FDA9BB" w14:textId="77777777" w:rsidR="00A90DFD" w:rsidRDefault="00A90DFD" w:rsidP="003F6DE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B52039" w14:textId="6024E8A3" w:rsidR="00922A9D" w:rsidRPr="00A90DFD" w:rsidRDefault="00922A9D" w:rsidP="003F6DE1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90DFD">
        <w:rPr>
          <w:rFonts w:ascii="Times New Roman" w:hAnsi="Times New Roman" w:cs="Times New Roman"/>
          <w:b/>
          <w:sz w:val="24"/>
          <w:szCs w:val="24"/>
        </w:rPr>
        <w:t>Závěrečná ustanovení</w:t>
      </w:r>
    </w:p>
    <w:p w14:paraId="12A21170" w14:textId="77777777" w:rsidR="005D7F62" w:rsidRPr="00706B65" w:rsidRDefault="005D7F62" w:rsidP="005643A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09DBF897" w14:textId="3C4BFC9A" w:rsidR="009C0978" w:rsidRDefault="00BF69DA" w:rsidP="00BC40D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C0978">
        <w:rPr>
          <w:rFonts w:ascii="Times New Roman" w:hAnsi="Times New Roman" w:cs="Times New Roman"/>
          <w:sz w:val="24"/>
          <w:szCs w:val="24"/>
        </w:rPr>
        <w:t xml:space="preserve">Právní vztahy založené touto </w:t>
      </w:r>
      <w:r w:rsidR="00067C29" w:rsidRPr="009C0978">
        <w:rPr>
          <w:rFonts w:ascii="Times New Roman" w:hAnsi="Times New Roman" w:cs="Times New Roman"/>
          <w:sz w:val="24"/>
          <w:szCs w:val="24"/>
        </w:rPr>
        <w:t>Dohodou</w:t>
      </w:r>
      <w:r w:rsidRPr="009C0978">
        <w:rPr>
          <w:rFonts w:ascii="Times New Roman" w:hAnsi="Times New Roman" w:cs="Times New Roman"/>
          <w:sz w:val="24"/>
          <w:szCs w:val="24"/>
        </w:rPr>
        <w:t xml:space="preserve"> se řídí občanským zákoníkem</w:t>
      </w:r>
      <w:r w:rsidR="00216D59" w:rsidRPr="009C0978">
        <w:rPr>
          <w:rFonts w:ascii="Times New Roman" w:hAnsi="Times New Roman" w:cs="Times New Roman"/>
          <w:sz w:val="24"/>
          <w:szCs w:val="24"/>
        </w:rPr>
        <w:t>.</w:t>
      </w:r>
    </w:p>
    <w:p w14:paraId="4A26743D" w14:textId="77777777" w:rsidR="00D6678C" w:rsidRDefault="00D6678C" w:rsidP="00D6678C">
      <w:pPr>
        <w:pStyle w:val="Odstavecseseznamem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4FF9AE4" w14:textId="39BA1E25" w:rsidR="009C0978" w:rsidRDefault="005643AA" w:rsidP="00BC40D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C0978">
        <w:rPr>
          <w:rFonts w:ascii="Times New Roman" w:hAnsi="Times New Roman" w:cs="Times New Roman"/>
          <w:sz w:val="24"/>
          <w:szCs w:val="24"/>
        </w:rPr>
        <w:t xml:space="preserve">Strany jsou oprávněny navrhnout změny a doplňky k této Dohodě při respektování příslušných ustanovení </w:t>
      </w:r>
      <w:r w:rsidR="002767C1" w:rsidRPr="009C0978">
        <w:rPr>
          <w:rFonts w:ascii="Times New Roman" w:hAnsi="Times New Roman" w:cs="Times New Roman"/>
          <w:sz w:val="24"/>
          <w:szCs w:val="24"/>
        </w:rPr>
        <w:t>ZZVZ</w:t>
      </w:r>
      <w:r w:rsidRPr="009C0978">
        <w:rPr>
          <w:rFonts w:ascii="Times New Roman" w:hAnsi="Times New Roman" w:cs="Times New Roman"/>
          <w:sz w:val="24"/>
          <w:szCs w:val="24"/>
        </w:rPr>
        <w:t>.</w:t>
      </w:r>
      <w:r w:rsidR="00CA413E" w:rsidRPr="009C0978">
        <w:rPr>
          <w:rFonts w:ascii="Times New Roman" w:hAnsi="Times New Roman" w:cs="Times New Roman"/>
          <w:sz w:val="24"/>
          <w:szCs w:val="24"/>
        </w:rPr>
        <w:t xml:space="preserve"> Případné změny a doplňky této Dohody</w:t>
      </w:r>
      <w:r w:rsidRPr="009C0978">
        <w:rPr>
          <w:rFonts w:ascii="Times New Roman" w:hAnsi="Times New Roman" w:cs="Times New Roman"/>
          <w:sz w:val="24"/>
          <w:szCs w:val="24"/>
        </w:rPr>
        <w:t xml:space="preserve"> je možné činit pouze písemně, a to formou dodatků. </w:t>
      </w:r>
    </w:p>
    <w:p w14:paraId="2FDF597E" w14:textId="77777777" w:rsidR="00D6678C" w:rsidRPr="00D6678C" w:rsidRDefault="00D6678C" w:rsidP="00D667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2BA033" w14:textId="23E74914" w:rsidR="009C0978" w:rsidRPr="00957BD2" w:rsidRDefault="00067C29" w:rsidP="00957BD2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C0978">
        <w:rPr>
          <w:rFonts w:ascii="Times New Roman" w:hAnsi="Times New Roman" w:cs="Times New Roman"/>
          <w:sz w:val="24"/>
          <w:szCs w:val="24"/>
        </w:rPr>
        <w:t xml:space="preserve">Nedílnou součástí této </w:t>
      </w:r>
      <w:r w:rsidR="00C57E70" w:rsidRPr="009C0978">
        <w:rPr>
          <w:rFonts w:ascii="Times New Roman" w:hAnsi="Times New Roman" w:cs="Times New Roman"/>
          <w:sz w:val="24"/>
          <w:szCs w:val="24"/>
        </w:rPr>
        <w:t>Rámcové dohody</w:t>
      </w:r>
      <w:r w:rsidRPr="009C0978">
        <w:rPr>
          <w:rFonts w:ascii="Times New Roman" w:hAnsi="Times New Roman" w:cs="Times New Roman"/>
          <w:sz w:val="24"/>
          <w:szCs w:val="24"/>
        </w:rPr>
        <w:t xml:space="preserve"> je</w:t>
      </w:r>
      <w:r w:rsidR="00957BD2">
        <w:rPr>
          <w:rFonts w:ascii="Times New Roman" w:hAnsi="Times New Roman" w:cs="Times New Roman"/>
          <w:sz w:val="24"/>
          <w:szCs w:val="24"/>
        </w:rPr>
        <w:t xml:space="preserve"> </w:t>
      </w:r>
      <w:r w:rsidR="00896485" w:rsidRPr="00957BD2">
        <w:rPr>
          <w:rFonts w:ascii="Times New Roman" w:hAnsi="Times New Roman" w:cs="Times New Roman"/>
          <w:sz w:val="24"/>
          <w:szCs w:val="24"/>
        </w:rPr>
        <w:t>Příloha č. 1 –</w:t>
      </w:r>
      <w:r w:rsidR="00667889" w:rsidRPr="00957BD2">
        <w:rPr>
          <w:rFonts w:ascii="Times New Roman" w:hAnsi="Times New Roman" w:cs="Times New Roman"/>
          <w:sz w:val="24"/>
          <w:szCs w:val="24"/>
        </w:rPr>
        <w:t xml:space="preserve"> Specifikace služeb</w:t>
      </w:r>
      <w:r w:rsidR="00957BD2">
        <w:rPr>
          <w:rFonts w:ascii="Times New Roman" w:hAnsi="Times New Roman" w:cs="Times New Roman"/>
          <w:sz w:val="24"/>
          <w:szCs w:val="24"/>
        </w:rPr>
        <w:t>.</w:t>
      </w:r>
    </w:p>
    <w:p w14:paraId="4525DDAB" w14:textId="77777777" w:rsidR="00D6678C" w:rsidRDefault="00D6678C" w:rsidP="00D6678C">
      <w:pPr>
        <w:pStyle w:val="Odstavecseseznamem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04BDDEF0" w14:textId="58B5B04D" w:rsidR="009C0978" w:rsidRDefault="00B90F77" w:rsidP="00BC40D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C0978">
        <w:rPr>
          <w:rFonts w:ascii="Times New Roman" w:hAnsi="Times New Roman" w:cs="Times New Roman"/>
          <w:sz w:val="24"/>
          <w:szCs w:val="24"/>
        </w:rPr>
        <w:t>Dohoda</w:t>
      </w:r>
      <w:r w:rsidR="008745B2" w:rsidRPr="009C0978">
        <w:rPr>
          <w:rFonts w:ascii="Times New Roman" w:hAnsi="Times New Roman" w:cs="Times New Roman"/>
          <w:sz w:val="24"/>
          <w:szCs w:val="24"/>
        </w:rPr>
        <w:t xml:space="preserve"> je vyhotovena elektronicky a podepsaná zaručenými elektronickými podpisy oprávněných osob. </w:t>
      </w:r>
    </w:p>
    <w:p w14:paraId="4D39693E" w14:textId="77777777" w:rsidR="00D6678C" w:rsidRDefault="00D6678C" w:rsidP="00D6678C">
      <w:pPr>
        <w:pStyle w:val="Odstavecseseznamem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A3B6011" w14:textId="3E3EA7F3" w:rsidR="008745B2" w:rsidRPr="009C0978" w:rsidRDefault="008745B2" w:rsidP="00BC40D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C0978">
        <w:rPr>
          <w:rFonts w:ascii="Times New Roman" w:hAnsi="Times New Roman" w:cs="Times New Roman"/>
          <w:sz w:val="24"/>
          <w:szCs w:val="24"/>
        </w:rPr>
        <w:lastRenderedPageBreak/>
        <w:t xml:space="preserve">Obě strany </w:t>
      </w:r>
      <w:r w:rsidR="00B90F77" w:rsidRPr="009C0978">
        <w:rPr>
          <w:rFonts w:ascii="Times New Roman" w:hAnsi="Times New Roman" w:cs="Times New Roman"/>
          <w:sz w:val="24"/>
          <w:szCs w:val="24"/>
        </w:rPr>
        <w:t>dohody</w:t>
      </w:r>
      <w:r w:rsidRPr="009C0978">
        <w:rPr>
          <w:rFonts w:ascii="Times New Roman" w:hAnsi="Times New Roman" w:cs="Times New Roman"/>
          <w:sz w:val="24"/>
          <w:szCs w:val="24"/>
        </w:rPr>
        <w:t xml:space="preserve"> prohlašují, že si </w:t>
      </w:r>
      <w:r w:rsidR="006A5408" w:rsidRPr="009C0978">
        <w:rPr>
          <w:rFonts w:ascii="Times New Roman" w:hAnsi="Times New Roman" w:cs="Times New Roman"/>
          <w:sz w:val="24"/>
          <w:szCs w:val="24"/>
        </w:rPr>
        <w:t>dohodu</w:t>
      </w:r>
      <w:r w:rsidRPr="009C0978">
        <w:rPr>
          <w:rFonts w:ascii="Times New Roman" w:hAnsi="Times New Roman" w:cs="Times New Roman"/>
          <w:sz w:val="24"/>
          <w:szCs w:val="24"/>
        </w:rPr>
        <w:t xml:space="preserve"> přečetly, s jejím obsahem souhlasí a že byla sepsána na základě jejich pravé a svobodné vůle, prosté omylů.</w:t>
      </w:r>
    </w:p>
    <w:p w14:paraId="06953B95" w14:textId="77777777" w:rsidR="008D3DB7" w:rsidRPr="00706B65" w:rsidRDefault="008D3DB7" w:rsidP="00BF6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84A8BF" w14:textId="0438A473" w:rsidR="008D3DB7" w:rsidRPr="00706B65" w:rsidRDefault="000024CB" w:rsidP="00BF6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4CB">
        <w:rPr>
          <w:rFonts w:ascii="Times New Roman" w:hAnsi="Times New Roman" w:cs="Times New Roman"/>
          <w:sz w:val="24"/>
          <w:szCs w:val="24"/>
        </w:rPr>
        <w:t>Příloha č.1 rozsah a stanovení podmínek pro poskytování služeb asistentů prevence kriminality.</w:t>
      </w:r>
    </w:p>
    <w:p w14:paraId="5EBD28BD" w14:textId="77777777" w:rsidR="008D3DB7" w:rsidRPr="00706B65" w:rsidRDefault="008D3DB7" w:rsidP="00BF6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9650F8" w14:textId="77777777" w:rsidR="00232A5C" w:rsidRPr="00706B65" w:rsidRDefault="00232A5C" w:rsidP="00232A5C">
      <w:pPr>
        <w:rPr>
          <w:rFonts w:ascii="Times New Roman" w:hAnsi="Times New Roman" w:cs="Times New Roman"/>
          <w:sz w:val="24"/>
          <w:szCs w:val="24"/>
        </w:rPr>
      </w:pPr>
      <w:r w:rsidRPr="00706B65">
        <w:rPr>
          <w:rFonts w:ascii="Times New Roman" w:hAnsi="Times New Roman" w:cs="Times New Roman"/>
          <w:sz w:val="24"/>
          <w:szCs w:val="24"/>
        </w:rPr>
        <w:t>Za Objednatele</w:t>
      </w:r>
      <w:r w:rsidRPr="00706B65">
        <w:rPr>
          <w:rFonts w:ascii="Times New Roman" w:hAnsi="Times New Roman" w:cs="Times New Roman"/>
          <w:sz w:val="24"/>
          <w:szCs w:val="24"/>
        </w:rPr>
        <w:tab/>
      </w:r>
      <w:r w:rsidRPr="00706B65">
        <w:rPr>
          <w:rFonts w:ascii="Times New Roman" w:hAnsi="Times New Roman" w:cs="Times New Roman"/>
          <w:sz w:val="24"/>
          <w:szCs w:val="24"/>
        </w:rPr>
        <w:tab/>
      </w:r>
      <w:r w:rsidRPr="00706B65">
        <w:rPr>
          <w:rFonts w:ascii="Times New Roman" w:hAnsi="Times New Roman" w:cs="Times New Roman"/>
          <w:sz w:val="24"/>
          <w:szCs w:val="24"/>
        </w:rPr>
        <w:tab/>
      </w:r>
      <w:r w:rsidRPr="00706B65">
        <w:rPr>
          <w:rFonts w:ascii="Times New Roman" w:hAnsi="Times New Roman" w:cs="Times New Roman"/>
          <w:sz w:val="24"/>
          <w:szCs w:val="24"/>
        </w:rPr>
        <w:tab/>
      </w:r>
      <w:r w:rsidRPr="00706B65">
        <w:rPr>
          <w:rFonts w:ascii="Times New Roman" w:hAnsi="Times New Roman" w:cs="Times New Roman"/>
          <w:sz w:val="24"/>
          <w:szCs w:val="24"/>
        </w:rPr>
        <w:tab/>
      </w:r>
      <w:r w:rsidRPr="00706B65">
        <w:rPr>
          <w:rFonts w:ascii="Times New Roman" w:hAnsi="Times New Roman" w:cs="Times New Roman"/>
          <w:sz w:val="24"/>
          <w:szCs w:val="24"/>
        </w:rPr>
        <w:tab/>
        <w:t>Za Poskytovatele</w:t>
      </w:r>
    </w:p>
    <w:p w14:paraId="56AD0ADE" w14:textId="77777777" w:rsidR="00232A5C" w:rsidRPr="00706B65" w:rsidRDefault="00232A5C" w:rsidP="00232A5C">
      <w:pPr>
        <w:tabs>
          <w:tab w:val="center" w:pos="1985"/>
          <w:tab w:val="center" w:pos="6946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57D473E3" w14:textId="77777777" w:rsidR="00C9654A" w:rsidRDefault="00C9654A" w:rsidP="006444C3">
      <w:pPr>
        <w:tabs>
          <w:tab w:val="center" w:pos="2268"/>
          <w:tab w:val="center" w:pos="69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9574D96" w14:textId="35861A6A" w:rsidR="00232A5C" w:rsidRPr="00706B65" w:rsidRDefault="00C9654A" w:rsidP="006444C3">
      <w:pPr>
        <w:tabs>
          <w:tab w:val="center" w:pos="2268"/>
          <w:tab w:val="center" w:pos="69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32A5C" w:rsidRPr="00706B65">
        <w:rPr>
          <w:rFonts w:ascii="Times New Roman" w:hAnsi="Times New Roman" w:cs="Times New Roman"/>
          <w:sz w:val="24"/>
          <w:szCs w:val="24"/>
        </w:rPr>
        <w:t>….................……………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…</w:t>
      </w:r>
      <w:r w:rsidR="00232A5C" w:rsidRPr="00706B65">
        <w:rPr>
          <w:rFonts w:ascii="Times New Roman" w:hAnsi="Times New Roman" w:cs="Times New Roman"/>
          <w:sz w:val="24"/>
          <w:szCs w:val="24"/>
        </w:rPr>
        <w:t>………………….........</w:t>
      </w:r>
    </w:p>
    <w:p w14:paraId="654857E5" w14:textId="576D0E15" w:rsidR="00232A5C" w:rsidRPr="00706B65" w:rsidRDefault="00232A5C" w:rsidP="00C9654A">
      <w:pPr>
        <w:tabs>
          <w:tab w:val="center" w:pos="2268"/>
          <w:tab w:val="left" w:pos="6900"/>
          <w:tab w:val="center" w:pos="69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65">
        <w:rPr>
          <w:rFonts w:ascii="Times New Roman" w:hAnsi="Times New Roman" w:cs="Times New Roman"/>
          <w:sz w:val="24"/>
          <w:szCs w:val="24"/>
        </w:rPr>
        <w:t>Městská část Praha 17</w:t>
      </w:r>
      <w:r w:rsidRPr="00706B65">
        <w:rPr>
          <w:rFonts w:ascii="Times New Roman" w:hAnsi="Times New Roman" w:cs="Times New Roman"/>
          <w:sz w:val="24"/>
          <w:szCs w:val="24"/>
        </w:rPr>
        <w:tab/>
      </w:r>
      <w:r w:rsidRPr="00706B65">
        <w:rPr>
          <w:rFonts w:ascii="Times New Roman" w:hAnsi="Times New Roman" w:cs="Times New Roman"/>
          <w:sz w:val="24"/>
          <w:szCs w:val="24"/>
        </w:rPr>
        <w:tab/>
      </w:r>
      <w:r w:rsidR="00C9654A" w:rsidRPr="00706B65">
        <w:rPr>
          <w:rFonts w:ascii="Times New Roman" w:hAnsi="Times New Roman" w:cs="Times New Roman"/>
          <w:sz w:val="24"/>
          <w:szCs w:val="24"/>
        </w:rPr>
        <w:t>()</w:t>
      </w:r>
      <w:r w:rsidR="00C9654A">
        <w:rPr>
          <w:rFonts w:ascii="Times New Roman" w:hAnsi="Times New Roman" w:cs="Times New Roman"/>
          <w:sz w:val="24"/>
          <w:szCs w:val="24"/>
        </w:rPr>
        <w:tab/>
      </w:r>
    </w:p>
    <w:p w14:paraId="2360D551" w14:textId="13406C2A" w:rsidR="00232A5C" w:rsidRPr="00706B65" w:rsidRDefault="00232A5C" w:rsidP="006444C3">
      <w:pPr>
        <w:tabs>
          <w:tab w:val="center" w:pos="2268"/>
          <w:tab w:val="center" w:pos="69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65">
        <w:rPr>
          <w:rFonts w:ascii="Times New Roman" w:hAnsi="Times New Roman" w:cs="Times New Roman"/>
          <w:sz w:val="24"/>
          <w:szCs w:val="24"/>
        </w:rPr>
        <w:t>Mgr. Alena Kopejtková</w:t>
      </w:r>
      <w:r w:rsidRPr="00706B65">
        <w:rPr>
          <w:rFonts w:ascii="Times New Roman" w:hAnsi="Times New Roman" w:cs="Times New Roman"/>
          <w:sz w:val="24"/>
          <w:szCs w:val="24"/>
        </w:rPr>
        <w:tab/>
        <w:t>()</w:t>
      </w:r>
    </w:p>
    <w:p w14:paraId="54E45832" w14:textId="366A6A6E" w:rsidR="00232A5C" w:rsidRDefault="00232A5C" w:rsidP="00C9654A">
      <w:pPr>
        <w:tabs>
          <w:tab w:val="center" w:pos="2268"/>
          <w:tab w:val="left" w:pos="69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B65">
        <w:rPr>
          <w:rFonts w:ascii="Times New Roman" w:hAnsi="Times New Roman" w:cs="Times New Roman"/>
          <w:sz w:val="24"/>
          <w:szCs w:val="24"/>
        </w:rPr>
        <w:t>starostka</w:t>
      </w:r>
      <w:r w:rsidRPr="00706B65">
        <w:rPr>
          <w:rFonts w:ascii="Times New Roman" w:hAnsi="Times New Roman" w:cs="Times New Roman"/>
          <w:i/>
          <w:sz w:val="24"/>
          <w:szCs w:val="24"/>
        </w:rPr>
        <w:tab/>
      </w:r>
      <w:r w:rsidR="00C9654A">
        <w:rPr>
          <w:rFonts w:ascii="Times New Roman" w:hAnsi="Times New Roman" w:cs="Times New Roman"/>
          <w:i/>
          <w:sz w:val="24"/>
          <w:szCs w:val="24"/>
        </w:rPr>
        <w:tab/>
      </w:r>
      <w:r w:rsidR="00C9654A" w:rsidRPr="00706B65">
        <w:rPr>
          <w:rFonts w:ascii="Times New Roman" w:hAnsi="Times New Roman" w:cs="Times New Roman"/>
          <w:sz w:val="24"/>
          <w:szCs w:val="24"/>
        </w:rPr>
        <w:t>()</w:t>
      </w:r>
    </w:p>
    <w:p w14:paraId="2B81BE8D" w14:textId="2B77F0BB" w:rsidR="00815AE4" w:rsidRDefault="00815AE4" w:rsidP="00C9654A">
      <w:pPr>
        <w:tabs>
          <w:tab w:val="center" w:pos="2268"/>
          <w:tab w:val="left" w:pos="694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335AF0AE" w14:textId="42D00646" w:rsidR="00815AE4" w:rsidRDefault="00815AE4" w:rsidP="00C9654A">
      <w:pPr>
        <w:tabs>
          <w:tab w:val="center" w:pos="2268"/>
          <w:tab w:val="left" w:pos="694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418D74B6" w14:textId="6AC33651" w:rsidR="00815AE4" w:rsidRDefault="00815AE4" w:rsidP="00C9654A">
      <w:pPr>
        <w:tabs>
          <w:tab w:val="center" w:pos="2268"/>
          <w:tab w:val="left" w:pos="694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5E07B736" w14:textId="690C8122" w:rsidR="00815AE4" w:rsidRDefault="00815AE4" w:rsidP="00C9654A">
      <w:pPr>
        <w:tabs>
          <w:tab w:val="center" w:pos="2268"/>
          <w:tab w:val="left" w:pos="694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FC2F27C" w14:textId="227433CE" w:rsidR="00815AE4" w:rsidRDefault="00815AE4" w:rsidP="00C9654A">
      <w:pPr>
        <w:tabs>
          <w:tab w:val="center" w:pos="2268"/>
          <w:tab w:val="left" w:pos="694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5EF43DA6" w14:textId="5AEE0503" w:rsidR="004B3919" w:rsidRDefault="004B3919" w:rsidP="00C9654A">
      <w:pPr>
        <w:tabs>
          <w:tab w:val="center" w:pos="2268"/>
          <w:tab w:val="left" w:pos="694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84319A8" w14:textId="413C2C81" w:rsidR="004B3919" w:rsidRDefault="004B3919" w:rsidP="00C9654A">
      <w:pPr>
        <w:tabs>
          <w:tab w:val="center" w:pos="2268"/>
          <w:tab w:val="left" w:pos="694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3C842F0C" w14:textId="77777777" w:rsidR="004B3919" w:rsidRDefault="004B3919" w:rsidP="00C9654A">
      <w:pPr>
        <w:tabs>
          <w:tab w:val="center" w:pos="2268"/>
          <w:tab w:val="left" w:pos="694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6DC39DA" w14:textId="49A41F0F" w:rsidR="00815AE4" w:rsidRDefault="00815AE4" w:rsidP="00C9654A">
      <w:pPr>
        <w:tabs>
          <w:tab w:val="center" w:pos="2268"/>
          <w:tab w:val="left" w:pos="694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38486B80" w14:textId="77777777" w:rsidR="00815AE4" w:rsidRPr="00815AE4" w:rsidRDefault="00815AE4" w:rsidP="00C9654A">
      <w:pPr>
        <w:tabs>
          <w:tab w:val="center" w:pos="2268"/>
          <w:tab w:val="left" w:pos="694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309D3A2A" w14:textId="77777777" w:rsidR="00232A5C" w:rsidRPr="00706B65" w:rsidRDefault="00232A5C" w:rsidP="00B81AA8">
      <w:pPr>
        <w:keepNext/>
        <w:spacing w:before="24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706B65">
        <w:rPr>
          <w:rFonts w:ascii="Times New Roman" w:hAnsi="Times New Roman" w:cs="Times New Roman"/>
          <w:b/>
          <w:bCs/>
          <w:kern w:val="32"/>
          <w:sz w:val="24"/>
          <w:szCs w:val="24"/>
        </w:rPr>
        <w:t>DOLOŽKA</w:t>
      </w:r>
    </w:p>
    <w:p w14:paraId="2C1E56B9" w14:textId="77777777" w:rsidR="00232A5C" w:rsidRPr="00706B65" w:rsidRDefault="00232A5C" w:rsidP="00232A5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F2ED281" w14:textId="5CB305AA" w:rsidR="00232A5C" w:rsidRPr="00706B65" w:rsidRDefault="00232A5C" w:rsidP="00232A5C">
      <w:pPr>
        <w:jc w:val="center"/>
        <w:rPr>
          <w:rFonts w:ascii="Times New Roman" w:hAnsi="Times New Roman" w:cs="Times New Roman"/>
          <w:sz w:val="24"/>
          <w:szCs w:val="24"/>
        </w:rPr>
      </w:pPr>
      <w:r w:rsidRPr="00706B65">
        <w:rPr>
          <w:rFonts w:ascii="Times New Roman" w:hAnsi="Times New Roman" w:cs="Times New Roman"/>
          <w:sz w:val="24"/>
          <w:szCs w:val="24"/>
        </w:rPr>
        <w:t xml:space="preserve">Na základě dikce § 43 zákona č. 131/2000 Sb., o hl. městě Praze v platném znění </w:t>
      </w:r>
      <w:r w:rsidRPr="00706B65">
        <w:rPr>
          <w:rFonts w:ascii="Times New Roman" w:hAnsi="Times New Roman" w:cs="Times New Roman"/>
          <w:sz w:val="24"/>
          <w:szCs w:val="24"/>
        </w:rPr>
        <w:br/>
        <w:t xml:space="preserve">a v souladu s usnesením RMČ …….. ze dne ……. </w:t>
      </w:r>
      <w:r w:rsidR="00E11C0A" w:rsidRPr="00706B65">
        <w:rPr>
          <w:rFonts w:ascii="Times New Roman" w:hAnsi="Times New Roman" w:cs="Times New Roman"/>
          <w:sz w:val="24"/>
          <w:szCs w:val="24"/>
        </w:rPr>
        <w:t>202</w:t>
      </w:r>
      <w:r w:rsidR="00E11C0A">
        <w:rPr>
          <w:rFonts w:ascii="Times New Roman" w:hAnsi="Times New Roman" w:cs="Times New Roman"/>
          <w:sz w:val="24"/>
          <w:szCs w:val="24"/>
        </w:rPr>
        <w:t>5</w:t>
      </w:r>
      <w:r w:rsidR="00E11C0A" w:rsidRPr="00706B65">
        <w:rPr>
          <w:rFonts w:ascii="Times New Roman" w:hAnsi="Times New Roman" w:cs="Times New Roman"/>
          <w:sz w:val="24"/>
          <w:szCs w:val="24"/>
        </w:rPr>
        <w:t xml:space="preserve"> </w:t>
      </w:r>
      <w:r w:rsidRPr="00706B65">
        <w:rPr>
          <w:rFonts w:ascii="Times New Roman" w:hAnsi="Times New Roman" w:cs="Times New Roman"/>
          <w:sz w:val="24"/>
          <w:szCs w:val="24"/>
        </w:rPr>
        <w:t xml:space="preserve">se osvědčuje právní úkon spočívající v uzavření </w:t>
      </w:r>
      <w:r w:rsidR="00B90F77" w:rsidRPr="00706B65">
        <w:rPr>
          <w:rFonts w:ascii="Times New Roman" w:hAnsi="Times New Roman" w:cs="Times New Roman"/>
          <w:sz w:val="24"/>
          <w:szCs w:val="24"/>
        </w:rPr>
        <w:t>dohody</w:t>
      </w:r>
      <w:r w:rsidRPr="00706B65">
        <w:rPr>
          <w:rFonts w:ascii="Times New Roman" w:hAnsi="Times New Roman" w:cs="Times New Roman"/>
          <w:sz w:val="24"/>
          <w:szCs w:val="24"/>
        </w:rPr>
        <w:t xml:space="preserve"> o poskytování služeb mezi MČ Praha 17 a společností: ……  a potvrzuje se splnění podmínek daných výše uvedeným ustanovením.</w:t>
      </w:r>
    </w:p>
    <w:p w14:paraId="024E7B54" w14:textId="77777777" w:rsidR="00232A5C" w:rsidRPr="00706B65" w:rsidRDefault="00232A5C" w:rsidP="00232A5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7DDFE8A" w14:textId="77777777" w:rsidR="00232A5C" w:rsidRPr="00706B65" w:rsidRDefault="00232A5C" w:rsidP="00232A5C">
      <w:pPr>
        <w:rPr>
          <w:rFonts w:ascii="Times New Roman" w:hAnsi="Times New Roman" w:cs="Times New Roman"/>
          <w:sz w:val="24"/>
          <w:szCs w:val="24"/>
        </w:rPr>
      </w:pPr>
      <w:r w:rsidRPr="00706B65">
        <w:rPr>
          <w:rFonts w:ascii="Times New Roman" w:hAnsi="Times New Roman" w:cs="Times New Roman"/>
          <w:sz w:val="24"/>
          <w:szCs w:val="24"/>
        </w:rPr>
        <w:t>V Praze dne:</w:t>
      </w:r>
    </w:p>
    <w:p w14:paraId="3A7AB061" w14:textId="77777777" w:rsidR="00232A5C" w:rsidRPr="00706B65" w:rsidRDefault="00232A5C" w:rsidP="00232A5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FCD4538" w14:textId="77777777" w:rsidR="00232A5C" w:rsidRPr="00706B65" w:rsidRDefault="00232A5C" w:rsidP="00232A5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0E52FDD" w14:textId="77777777" w:rsidR="00232A5C" w:rsidRPr="00706B65" w:rsidRDefault="00232A5C" w:rsidP="00232A5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6A05CF" w14:textId="77777777" w:rsidR="00232A5C" w:rsidRPr="00706B65" w:rsidRDefault="00232A5C" w:rsidP="00232A5C">
      <w:pPr>
        <w:rPr>
          <w:rFonts w:ascii="Times New Roman" w:hAnsi="Times New Roman" w:cs="Times New Roman"/>
          <w:sz w:val="24"/>
          <w:szCs w:val="24"/>
        </w:rPr>
      </w:pPr>
      <w:r w:rsidRPr="00706B65">
        <w:rPr>
          <w:rFonts w:ascii="Times New Roman" w:hAnsi="Times New Roman" w:cs="Times New Roman"/>
          <w:sz w:val="24"/>
          <w:szCs w:val="24"/>
        </w:rPr>
        <w:t xml:space="preserve">....................................                 </w:t>
      </w:r>
      <w:r w:rsidRPr="00706B65">
        <w:rPr>
          <w:rFonts w:ascii="Times New Roman" w:hAnsi="Times New Roman" w:cs="Times New Roman"/>
          <w:sz w:val="24"/>
          <w:szCs w:val="24"/>
        </w:rPr>
        <w:tab/>
      </w:r>
      <w:r w:rsidRPr="00706B65">
        <w:rPr>
          <w:rFonts w:ascii="Times New Roman" w:hAnsi="Times New Roman" w:cs="Times New Roman"/>
          <w:sz w:val="24"/>
          <w:szCs w:val="24"/>
        </w:rPr>
        <w:tab/>
      </w:r>
      <w:r w:rsidRPr="00706B65">
        <w:rPr>
          <w:rFonts w:ascii="Times New Roman" w:hAnsi="Times New Roman" w:cs="Times New Roman"/>
          <w:sz w:val="24"/>
          <w:szCs w:val="24"/>
        </w:rPr>
        <w:tab/>
      </w:r>
      <w:r w:rsidRPr="00706B65">
        <w:rPr>
          <w:rFonts w:ascii="Times New Roman" w:hAnsi="Times New Roman" w:cs="Times New Roman"/>
          <w:sz w:val="24"/>
          <w:szCs w:val="24"/>
        </w:rPr>
        <w:tab/>
        <w:t xml:space="preserve">            .....................................</w:t>
      </w:r>
    </w:p>
    <w:p w14:paraId="156D857B" w14:textId="77777777" w:rsidR="00232A5C" w:rsidRPr="00706B65" w:rsidRDefault="00232A5C" w:rsidP="00247C27">
      <w:pPr>
        <w:jc w:val="center"/>
        <w:rPr>
          <w:rFonts w:ascii="Times New Roman" w:hAnsi="Times New Roman" w:cs="Times New Roman"/>
          <w:sz w:val="24"/>
          <w:szCs w:val="24"/>
        </w:rPr>
      </w:pPr>
      <w:r w:rsidRPr="00706B65">
        <w:rPr>
          <w:rFonts w:ascii="Times New Roman" w:hAnsi="Times New Roman" w:cs="Times New Roman"/>
          <w:sz w:val="24"/>
          <w:szCs w:val="24"/>
        </w:rPr>
        <w:t>Pověření členové zastupitelstva MČ Praha 17</w:t>
      </w:r>
    </w:p>
    <w:p w14:paraId="481BD34C" w14:textId="77777777" w:rsidR="00067C29" w:rsidRPr="00706B65" w:rsidRDefault="00067C29" w:rsidP="00BF69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4F05B0" w14:textId="77777777" w:rsidR="001E258C" w:rsidRPr="00706B65" w:rsidRDefault="001E258C" w:rsidP="00BF69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DDB45B" w14:textId="569F614F" w:rsidR="001E258C" w:rsidRPr="00706B65" w:rsidRDefault="001E258C" w:rsidP="004754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6B65">
        <w:rPr>
          <w:rFonts w:ascii="Times New Roman" w:hAnsi="Times New Roman" w:cs="Times New Roman"/>
          <w:sz w:val="24"/>
          <w:szCs w:val="24"/>
        </w:rPr>
        <w:tab/>
      </w:r>
      <w:r w:rsidRPr="00706B65">
        <w:rPr>
          <w:rFonts w:ascii="Times New Roman" w:hAnsi="Times New Roman" w:cs="Times New Roman"/>
          <w:sz w:val="24"/>
          <w:szCs w:val="24"/>
        </w:rPr>
        <w:tab/>
      </w:r>
      <w:r w:rsidRPr="00706B65">
        <w:rPr>
          <w:rFonts w:ascii="Times New Roman" w:hAnsi="Times New Roman" w:cs="Times New Roman"/>
          <w:sz w:val="24"/>
          <w:szCs w:val="24"/>
        </w:rPr>
        <w:tab/>
      </w:r>
      <w:r w:rsidRPr="00706B65">
        <w:rPr>
          <w:rFonts w:ascii="Times New Roman" w:hAnsi="Times New Roman" w:cs="Times New Roman"/>
          <w:sz w:val="24"/>
          <w:szCs w:val="24"/>
        </w:rPr>
        <w:tab/>
      </w:r>
      <w:r w:rsidRPr="00706B65">
        <w:rPr>
          <w:rFonts w:ascii="Times New Roman" w:hAnsi="Times New Roman" w:cs="Times New Roman"/>
          <w:sz w:val="24"/>
          <w:szCs w:val="24"/>
        </w:rPr>
        <w:tab/>
      </w:r>
      <w:r w:rsidRPr="00706B65">
        <w:rPr>
          <w:rFonts w:ascii="Times New Roman" w:hAnsi="Times New Roman" w:cs="Times New Roman"/>
          <w:sz w:val="24"/>
          <w:szCs w:val="24"/>
        </w:rPr>
        <w:tab/>
      </w:r>
      <w:r w:rsidRPr="00706B65">
        <w:rPr>
          <w:rFonts w:ascii="Times New Roman" w:hAnsi="Times New Roman" w:cs="Times New Roman"/>
          <w:sz w:val="24"/>
          <w:szCs w:val="24"/>
        </w:rPr>
        <w:tab/>
      </w:r>
    </w:p>
    <w:p w14:paraId="53C1945C" w14:textId="551DACDC" w:rsidR="005D66BF" w:rsidRPr="00706B65" w:rsidRDefault="005D66BF" w:rsidP="00BF69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657C04" w14:textId="77777777" w:rsidR="005D66BF" w:rsidRPr="00706B65" w:rsidRDefault="005D66BF" w:rsidP="00BF69D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D66BF" w:rsidRPr="00706B6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54DA7" w14:textId="77777777" w:rsidR="009F2A9C" w:rsidRDefault="009F2A9C" w:rsidP="000A1D75">
      <w:pPr>
        <w:spacing w:after="0" w:line="240" w:lineRule="auto"/>
      </w:pPr>
      <w:r>
        <w:separator/>
      </w:r>
    </w:p>
  </w:endnote>
  <w:endnote w:type="continuationSeparator" w:id="0">
    <w:p w14:paraId="10F4A145" w14:textId="77777777" w:rsidR="009F2A9C" w:rsidRDefault="009F2A9C" w:rsidP="000A1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95739"/>
      <w:docPartObj>
        <w:docPartGallery w:val="Page Numbers (Bottom of Page)"/>
        <w:docPartUnique/>
      </w:docPartObj>
    </w:sdtPr>
    <w:sdtContent>
      <w:p w14:paraId="7B923761" w14:textId="06CFBEF1" w:rsidR="00785ECC" w:rsidRDefault="00785EC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D02">
          <w:rPr>
            <w:noProof/>
          </w:rPr>
          <w:t>10</w:t>
        </w:r>
        <w:r>
          <w:fldChar w:fldCharType="end"/>
        </w:r>
      </w:p>
    </w:sdtContent>
  </w:sdt>
  <w:p w14:paraId="336373BC" w14:textId="77777777" w:rsidR="00785ECC" w:rsidRDefault="00785E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66BE9" w14:textId="77777777" w:rsidR="009F2A9C" w:rsidRDefault="009F2A9C" w:rsidP="000A1D75">
      <w:pPr>
        <w:spacing w:after="0" w:line="240" w:lineRule="auto"/>
      </w:pPr>
      <w:r>
        <w:separator/>
      </w:r>
    </w:p>
  </w:footnote>
  <w:footnote w:type="continuationSeparator" w:id="0">
    <w:p w14:paraId="5B027455" w14:textId="77777777" w:rsidR="009F2A9C" w:rsidRDefault="009F2A9C" w:rsidP="000A1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286BF" w14:textId="55837BE9" w:rsidR="00AF34CA" w:rsidRDefault="00AF34CA" w:rsidP="00AF34CA">
    <w:pPr>
      <w:ind w:right="-284"/>
      <w:jc w:val="center"/>
      <w:rPr>
        <w:sz w:val="21"/>
        <w:szCs w:val="21"/>
      </w:rPr>
    </w:pPr>
    <w:r w:rsidRPr="001120F8">
      <w:rPr>
        <w:sz w:val="21"/>
        <w:szCs w:val="21"/>
      </w:rPr>
      <w:t xml:space="preserve">Příloha č. </w:t>
    </w:r>
    <w:r>
      <w:rPr>
        <w:sz w:val="21"/>
        <w:szCs w:val="21"/>
      </w:rPr>
      <w:t>1</w:t>
    </w:r>
    <w:r w:rsidRPr="001120F8">
      <w:rPr>
        <w:sz w:val="21"/>
        <w:szCs w:val="21"/>
      </w:rPr>
      <w:t xml:space="preserve"> </w:t>
    </w:r>
    <w:r>
      <w:rPr>
        <w:sz w:val="21"/>
        <w:szCs w:val="21"/>
      </w:rPr>
      <w:t>výzvy</w:t>
    </w:r>
    <w:r w:rsidRPr="001120F8">
      <w:rPr>
        <w:sz w:val="21"/>
        <w:szCs w:val="21"/>
      </w:rPr>
      <w:t xml:space="preserve"> „</w:t>
    </w:r>
    <w:r w:rsidRPr="00270DFB">
      <w:rPr>
        <w:sz w:val="21"/>
        <w:szCs w:val="21"/>
      </w:rPr>
      <w:t>Asistenti prevence kriminality na území městské části Praha 17</w:t>
    </w:r>
    <w:r w:rsidRPr="001120F8">
      <w:rPr>
        <w:sz w:val="21"/>
        <w:szCs w:val="21"/>
      </w:rPr>
      <w:t>“</w:t>
    </w:r>
  </w:p>
  <w:p w14:paraId="19493614" w14:textId="012D8372" w:rsidR="00665A83" w:rsidRPr="00AF34CA" w:rsidRDefault="00665A83" w:rsidP="00AF34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578F"/>
    <w:multiLevelType w:val="hybridMultilevel"/>
    <w:tmpl w:val="C610D3E4"/>
    <w:lvl w:ilvl="0" w:tplc="AFB2B17E">
      <w:start w:val="1"/>
      <w:numFmt w:val="decimal"/>
      <w:lvlText w:val="6.%1."/>
      <w:lvlJc w:val="left"/>
      <w:pPr>
        <w:ind w:left="367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4395" w:hanging="360"/>
      </w:pPr>
    </w:lvl>
    <w:lvl w:ilvl="2" w:tplc="0405001B" w:tentative="1">
      <w:start w:val="1"/>
      <w:numFmt w:val="lowerRoman"/>
      <w:lvlText w:val="%3."/>
      <w:lvlJc w:val="right"/>
      <w:pPr>
        <w:ind w:left="5115" w:hanging="180"/>
      </w:pPr>
    </w:lvl>
    <w:lvl w:ilvl="3" w:tplc="0405000F" w:tentative="1">
      <w:start w:val="1"/>
      <w:numFmt w:val="decimal"/>
      <w:lvlText w:val="%4."/>
      <w:lvlJc w:val="left"/>
      <w:pPr>
        <w:ind w:left="5835" w:hanging="360"/>
      </w:pPr>
    </w:lvl>
    <w:lvl w:ilvl="4" w:tplc="04050019" w:tentative="1">
      <w:start w:val="1"/>
      <w:numFmt w:val="lowerLetter"/>
      <w:lvlText w:val="%5."/>
      <w:lvlJc w:val="left"/>
      <w:pPr>
        <w:ind w:left="6555" w:hanging="360"/>
      </w:pPr>
    </w:lvl>
    <w:lvl w:ilvl="5" w:tplc="0405001B" w:tentative="1">
      <w:start w:val="1"/>
      <w:numFmt w:val="lowerRoman"/>
      <w:lvlText w:val="%6."/>
      <w:lvlJc w:val="right"/>
      <w:pPr>
        <w:ind w:left="7275" w:hanging="180"/>
      </w:pPr>
    </w:lvl>
    <w:lvl w:ilvl="6" w:tplc="0405000F" w:tentative="1">
      <w:start w:val="1"/>
      <w:numFmt w:val="decimal"/>
      <w:lvlText w:val="%7."/>
      <w:lvlJc w:val="left"/>
      <w:pPr>
        <w:ind w:left="7995" w:hanging="360"/>
      </w:pPr>
    </w:lvl>
    <w:lvl w:ilvl="7" w:tplc="04050019" w:tentative="1">
      <w:start w:val="1"/>
      <w:numFmt w:val="lowerLetter"/>
      <w:lvlText w:val="%8."/>
      <w:lvlJc w:val="left"/>
      <w:pPr>
        <w:ind w:left="8715" w:hanging="360"/>
      </w:pPr>
    </w:lvl>
    <w:lvl w:ilvl="8" w:tplc="0405001B" w:tentative="1">
      <w:start w:val="1"/>
      <w:numFmt w:val="lowerRoman"/>
      <w:lvlText w:val="%9."/>
      <w:lvlJc w:val="right"/>
      <w:pPr>
        <w:ind w:left="9435" w:hanging="180"/>
      </w:pPr>
    </w:lvl>
  </w:abstractNum>
  <w:abstractNum w:abstractNumId="1" w15:restartNumberingAfterBreak="0">
    <w:nsid w:val="0C664881"/>
    <w:multiLevelType w:val="hybridMultilevel"/>
    <w:tmpl w:val="8D3CB6B6"/>
    <w:lvl w:ilvl="0" w:tplc="A5A66DD6">
      <w:start w:val="1"/>
      <w:numFmt w:val="decimal"/>
      <w:lvlText w:val="3.%1."/>
      <w:lvlJc w:val="left"/>
      <w:pPr>
        <w:ind w:left="145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13DA503C"/>
    <w:multiLevelType w:val="hybridMultilevel"/>
    <w:tmpl w:val="BBDA08AA"/>
    <w:lvl w:ilvl="0" w:tplc="EA02EBDE">
      <w:start w:val="1"/>
      <w:numFmt w:val="decimal"/>
      <w:lvlText w:val="7.%1."/>
      <w:lvlJc w:val="left"/>
      <w:pPr>
        <w:ind w:left="11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156D1E17"/>
    <w:multiLevelType w:val="hybridMultilevel"/>
    <w:tmpl w:val="1DB4F6C4"/>
    <w:lvl w:ilvl="0" w:tplc="5D96D8F2">
      <w:start w:val="1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92C2C"/>
    <w:multiLevelType w:val="multilevel"/>
    <w:tmpl w:val="4ABEBE64"/>
    <w:lvl w:ilvl="0">
      <w:start w:val="1"/>
      <w:numFmt w:val="decimal"/>
      <w:pStyle w:val="HlavniNadpis"/>
      <w:lvlText w:val="%1."/>
      <w:lvlJc w:val="left"/>
      <w:pPr>
        <w:ind w:left="709" w:hanging="708"/>
      </w:pPr>
    </w:lvl>
    <w:lvl w:ilvl="1">
      <w:start w:val="1"/>
      <w:numFmt w:val="decimal"/>
      <w:pStyle w:val="Podnadpis1"/>
      <w:lvlText w:val="%1.%2."/>
      <w:lvlJc w:val="left"/>
      <w:pPr>
        <w:tabs>
          <w:tab w:val="num" w:pos="709"/>
        </w:tabs>
        <w:ind w:left="708" w:hanging="708"/>
      </w:pPr>
    </w:lvl>
    <w:lvl w:ilvl="2">
      <w:start w:val="1"/>
      <w:numFmt w:val="decimal"/>
      <w:pStyle w:val="PodPodNadpis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40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962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529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5" w15:restartNumberingAfterBreak="0">
    <w:nsid w:val="225E26DB"/>
    <w:multiLevelType w:val="hybridMultilevel"/>
    <w:tmpl w:val="843C9B6A"/>
    <w:lvl w:ilvl="0" w:tplc="24483CB8">
      <w:start w:val="1"/>
      <w:numFmt w:val="decimal"/>
      <w:lvlText w:val="5.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2C6FCD"/>
    <w:multiLevelType w:val="multilevel"/>
    <w:tmpl w:val="74CC53A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9B75ADF"/>
    <w:multiLevelType w:val="hybridMultilevel"/>
    <w:tmpl w:val="9D42899E"/>
    <w:lvl w:ilvl="0" w:tplc="94145B20">
      <w:start w:val="1"/>
      <w:numFmt w:val="decimal"/>
      <w:lvlText w:val="9.%1."/>
      <w:lvlJc w:val="left"/>
      <w:pPr>
        <w:ind w:left="1003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3BC41637"/>
    <w:multiLevelType w:val="hybridMultilevel"/>
    <w:tmpl w:val="34B8F810"/>
    <w:lvl w:ilvl="0" w:tplc="D9202DFA">
      <w:start w:val="1"/>
      <w:numFmt w:val="decimal"/>
      <w:lvlText w:val="1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5D73"/>
    <w:multiLevelType w:val="multilevel"/>
    <w:tmpl w:val="05AAB360"/>
    <w:lvl w:ilvl="0">
      <w:start w:val="1"/>
      <w:numFmt w:val="upperRoman"/>
      <w:lvlText w:val="%1."/>
      <w:lvlJc w:val="right"/>
      <w:pPr>
        <w:ind w:left="1800" w:hanging="360"/>
      </w:p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0" w15:restartNumberingAfterBreak="0">
    <w:nsid w:val="48FB1062"/>
    <w:multiLevelType w:val="hybridMultilevel"/>
    <w:tmpl w:val="11C4D7CA"/>
    <w:lvl w:ilvl="0" w:tplc="72D606E8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217F3F"/>
    <w:multiLevelType w:val="hybridMultilevel"/>
    <w:tmpl w:val="E578EAE4"/>
    <w:lvl w:ilvl="0" w:tplc="3EB2ACD8">
      <w:start w:val="1"/>
      <w:numFmt w:val="decimal"/>
      <w:lvlText w:val="6.%1."/>
      <w:lvlJc w:val="left"/>
      <w:pPr>
        <w:ind w:left="7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E2B009A4">
      <w:start w:val="1"/>
      <w:numFmt w:val="bullet"/>
      <w:lvlText w:val="-"/>
      <w:lvlJc w:val="left"/>
      <w:pPr>
        <w:ind w:left="2220" w:hanging="18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4F2D3D55"/>
    <w:multiLevelType w:val="hybridMultilevel"/>
    <w:tmpl w:val="A162D5B2"/>
    <w:lvl w:ilvl="0" w:tplc="9970F4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241E6A"/>
    <w:multiLevelType w:val="hybridMultilevel"/>
    <w:tmpl w:val="CB7E3B3E"/>
    <w:lvl w:ilvl="0" w:tplc="208279E6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C6C666A"/>
    <w:multiLevelType w:val="hybridMultilevel"/>
    <w:tmpl w:val="D09EDD3A"/>
    <w:lvl w:ilvl="0" w:tplc="1FBCD34C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1746CB"/>
    <w:multiLevelType w:val="hybridMultilevel"/>
    <w:tmpl w:val="2E5E135E"/>
    <w:lvl w:ilvl="0" w:tplc="F134F560">
      <w:start w:val="1"/>
      <w:numFmt w:val="decimal"/>
      <w:lvlText w:val="10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277962">
    <w:abstractNumId w:val="3"/>
  </w:num>
  <w:num w:numId="2" w16cid:durableId="83501523">
    <w:abstractNumId w:val="7"/>
  </w:num>
  <w:num w:numId="3" w16cid:durableId="1990090133">
    <w:abstractNumId w:val="6"/>
  </w:num>
  <w:num w:numId="4" w16cid:durableId="724375998">
    <w:abstractNumId w:val="11"/>
  </w:num>
  <w:num w:numId="5" w16cid:durableId="3778250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2886612">
    <w:abstractNumId w:val="13"/>
  </w:num>
  <w:num w:numId="7" w16cid:durableId="37512929">
    <w:abstractNumId w:val="14"/>
  </w:num>
  <w:num w:numId="8" w16cid:durableId="1529872624">
    <w:abstractNumId w:val="5"/>
  </w:num>
  <w:num w:numId="9" w16cid:durableId="1629554405">
    <w:abstractNumId w:val="9"/>
  </w:num>
  <w:num w:numId="10" w16cid:durableId="1278412285">
    <w:abstractNumId w:val="0"/>
  </w:num>
  <w:num w:numId="11" w16cid:durableId="840268615">
    <w:abstractNumId w:val="2"/>
  </w:num>
  <w:num w:numId="12" w16cid:durableId="1085224685">
    <w:abstractNumId w:val="15"/>
  </w:num>
  <w:num w:numId="13" w16cid:durableId="1992904154">
    <w:abstractNumId w:val="8"/>
  </w:num>
  <w:num w:numId="14" w16cid:durableId="1482573540">
    <w:abstractNumId w:val="10"/>
  </w:num>
  <w:num w:numId="15" w16cid:durableId="1986622912">
    <w:abstractNumId w:val="1"/>
  </w:num>
  <w:num w:numId="16" w16cid:durableId="1799563115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7CA"/>
    <w:rsid w:val="000024CB"/>
    <w:rsid w:val="00015303"/>
    <w:rsid w:val="0004441E"/>
    <w:rsid w:val="000458BE"/>
    <w:rsid w:val="0005243C"/>
    <w:rsid w:val="00052B34"/>
    <w:rsid w:val="00064658"/>
    <w:rsid w:val="000666B0"/>
    <w:rsid w:val="00067C29"/>
    <w:rsid w:val="0008017A"/>
    <w:rsid w:val="00081C15"/>
    <w:rsid w:val="000829BC"/>
    <w:rsid w:val="00095EE0"/>
    <w:rsid w:val="000A09BF"/>
    <w:rsid w:val="000A1D75"/>
    <w:rsid w:val="000A6765"/>
    <w:rsid w:val="000D22B0"/>
    <w:rsid w:val="000E0A35"/>
    <w:rsid w:val="000E1FD6"/>
    <w:rsid w:val="000E6CB5"/>
    <w:rsid w:val="000E7191"/>
    <w:rsid w:val="000F233E"/>
    <w:rsid w:val="000F59E0"/>
    <w:rsid w:val="000F5B42"/>
    <w:rsid w:val="0010018A"/>
    <w:rsid w:val="0010459F"/>
    <w:rsid w:val="001046E7"/>
    <w:rsid w:val="00106974"/>
    <w:rsid w:val="00111045"/>
    <w:rsid w:val="00111DBF"/>
    <w:rsid w:val="001162A6"/>
    <w:rsid w:val="00131174"/>
    <w:rsid w:val="0013316A"/>
    <w:rsid w:val="0013335A"/>
    <w:rsid w:val="001372C7"/>
    <w:rsid w:val="001465B3"/>
    <w:rsid w:val="00151064"/>
    <w:rsid w:val="00160EDB"/>
    <w:rsid w:val="001647BE"/>
    <w:rsid w:val="00172105"/>
    <w:rsid w:val="00173C9B"/>
    <w:rsid w:val="00175FA8"/>
    <w:rsid w:val="00177D8F"/>
    <w:rsid w:val="00181955"/>
    <w:rsid w:val="001C3F71"/>
    <w:rsid w:val="001C5596"/>
    <w:rsid w:val="001C6CED"/>
    <w:rsid w:val="001E004F"/>
    <w:rsid w:val="001E258C"/>
    <w:rsid w:val="001F0C1B"/>
    <w:rsid w:val="001F7952"/>
    <w:rsid w:val="0020108C"/>
    <w:rsid w:val="00202365"/>
    <w:rsid w:val="00204DB5"/>
    <w:rsid w:val="002074A8"/>
    <w:rsid w:val="00207514"/>
    <w:rsid w:val="002149B5"/>
    <w:rsid w:val="002162A5"/>
    <w:rsid w:val="00216D59"/>
    <w:rsid w:val="002202BF"/>
    <w:rsid w:val="0022345C"/>
    <w:rsid w:val="00232A5C"/>
    <w:rsid w:val="00237126"/>
    <w:rsid w:val="0024115F"/>
    <w:rsid w:val="002473A7"/>
    <w:rsid w:val="00247C27"/>
    <w:rsid w:val="0025250A"/>
    <w:rsid w:val="00262BFC"/>
    <w:rsid w:val="00266BCF"/>
    <w:rsid w:val="00272D0F"/>
    <w:rsid w:val="0027324C"/>
    <w:rsid w:val="002767C1"/>
    <w:rsid w:val="002803D9"/>
    <w:rsid w:val="0029288C"/>
    <w:rsid w:val="00292B34"/>
    <w:rsid w:val="002A42C9"/>
    <w:rsid w:val="002B57D2"/>
    <w:rsid w:val="002C4C9D"/>
    <w:rsid w:val="002C74C8"/>
    <w:rsid w:val="002D69DB"/>
    <w:rsid w:val="00341A30"/>
    <w:rsid w:val="00351087"/>
    <w:rsid w:val="003602C0"/>
    <w:rsid w:val="00361252"/>
    <w:rsid w:val="00367198"/>
    <w:rsid w:val="00367AF9"/>
    <w:rsid w:val="00373D29"/>
    <w:rsid w:val="00376387"/>
    <w:rsid w:val="00384887"/>
    <w:rsid w:val="00392167"/>
    <w:rsid w:val="0039409E"/>
    <w:rsid w:val="003A15BC"/>
    <w:rsid w:val="003B6178"/>
    <w:rsid w:val="003B678A"/>
    <w:rsid w:val="003D163E"/>
    <w:rsid w:val="003E1405"/>
    <w:rsid w:val="003E1C1C"/>
    <w:rsid w:val="003E4034"/>
    <w:rsid w:val="003F6DE1"/>
    <w:rsid w:val="00400453"/>
    <w:rsid w:val="00400AC6"/>
    <w:rsid w:val="004011E0"/>
    <w:rsid w:val="00401FAE"/>
    <w:rsid w:val="00415438"/>
    <w:rsid w:val="00424C66"/>
    <w:rsid w:val="00426BEE"/>
    <w:rsid w:val="00433406"/>
    <w:rsid w:val="004426EB"/>
    <w:rsid w:val="00444E3D"/>
    <w:rsid w:val="00457639"/>
    <w:rsid w:val="00460D0D"/>
    <w:rsid w:val="004704C4"/>
    <w:rsid w:val="0047155C"/>
    <w:rsid w:val="004754EB"/>
    <w:rsid w:val="00484F9B"/>
    <w:rsid w:val="004851AF"/>
    <w:rsid w:val="004853A1"/>
    <w:rsid w:val="00491540"/>
    <w:rsid w:val="00494690"/>
    <w:rsid w:val="004B3919"/>
    <w:rsid w:val="004C7491"/>
    <w:rsid w:val="004E22F1"/>
    <w:rsid w:val="004E3202"/>
    <w:rsid w:val="004F5E55"/>
    <w:rsid w:val="005008C6"/>
    <w:rsid w:val="00501E90"/>
    <w:rsid w:val="00504967"/>
    <w:rsid w:val="00506152"/>
    <w:rsid w:val="00513280"/>
    <w:rsid w:val="00517CBE"/>
    <w:rsid w:val="00521E8F"/>
    <w:rsid w:val="005238BF"/>
    <w:rsid w:val="00542A00"/>
    <w:rsid w:val="005461C0"/>
    <w:rsid w:val="00561D93"/>
    <w:rsid w:val="005633F7"/>
    <w:rsid w:val="0056352B"/>
    <w:rsid w:val="005643AA"/>
    <w:rsid w:val="00565F77"/>
    <w:rsid w:val="005665FB"/>
    <w:rsid w:val="0057158B"/>
    <w:rsid w:val="005740FC"/>
    <w:rsid w:val="005A1258"/>
    <w:rsid w:val="005A4674"/>
    <w:rsid w:val="005A7C68"/>
    <w:rsid w:val="005B08BE"/>
    <w:rsid w:val="005B1CAB"/>
    <w:rsid w:val="005B46DC"/>
    <w:rsid w:val="005B7B4B"/>
    <w:rsid w:val="005C72E1"/>
    <w:rsid w:val="005D564D"/>
    <w:rsid w:val="005D60BA"/>
    <w:rsid w:val="005D66BF"/>
    <w:rsid w:val="005D6AA1"/>
    <w:rsid w:val="005D7F62"/>
    <w:rsid w:val="005E0930"/>
    <w:rsid w:val="005E602C"/>
    <w:rsid w:val="005E736E"/>
    <w:rsid w:val="005F6B57"/>
    <w:rsid w:val="005F77E5"/>
    <w:rsid w:val="00600BF8"/>
    <w:rsid w:val="00605ABC"/>
    <w:rsid w:val="00611773"/>
    <w:rsid w:val="0061724D"/>
    <w:rsid w:val="00625711"/>
    <w:rsid w:val="00625874"/>
    <w:rsid w:val="006352B8"/>
    <w:rsid w:val="006444C3"/>
    <w:rsid w:val="0064682F"/>
    <w:rsid w:val="00656E0A"/>
    <w:rsid w:val="00664EF3"/>
    <w:rsid w:val="00665A83"/>
    <w:rsid w:val="00666B31"/>
    <w:rsid w:val="00667889"/>
    <w:rsid w:val="00681F11"/>
    <w:rsid w:val="00686513"/>
    <w:rsid w:val="00687930"/>
    <w:rsid w:val="00695238"/>
    <w:rsid w:val="00696764"/>
    <w:rsid w:val="006A4812"/>
    <w:rsid w:val="006A5408"/>
    <w:rsid w:val="006A7BCF"/>
    <w:rsid w:val="006B1AC1"/>
    <w:rsid w:val="006C13D7"/>
    <w:rsid w:val="006F1A74"/>
    <w:rsid w:val="006F64BA"/>
    <w:rsid w:val="006F7DBB"/>
    <w:rsid w:val="00706B65"/>
    <w:rsid w:val="007122DD"/>
    <w:rsid w:val="007124C6"/>
    <w:rsid w:val="00720B0A"/>
    <w:rsid w:val="00733FD2"/>
    <w:rsid w:val="007366CF"/>
    <w:rsid w:val="00742FB4"/>
    <w:rsid w:val="00752F9F"/>
    <w:rsid w:val="0075377B"/>
    <w:rsid w:val="00761398"/>
    <w:rsid w:val="00782E0B"/>
    <w:rsid w:val="00785D02"/>
    <w:rsid w:val="00785ECC"/>
    <w:rsid w:val="00790945"/>
    <w:rsid w:val="007946F2"/>
    <w:rsid w:val="007B08D7"/>
    <w:rsid w:val="007B236E"/>
    <w:rsid w:val="007B6D5E"/>
    <w:rsid w:val="007C7F26"/>
    <w:rsid w:val="007D0876"/>
    <w:rsid w:val="007D304B"/>
    <w:rsid w:val="007E4C85"/>
    <w:rsid w:val="007E69BD"/>
    <w:rsid w:val="007F1B33"/>
    <w:rsid w:val="007F7AC3"/>
    <w:rsid w:val="00815AE4"/>
    <w:rsid w:val="0082674D"/>
    <w:rsid w:val="00831C0C"/>
    <w:rsid w:val="0083310E"/>
    <w:rsid w:val="00862613"/>
    <w:rsid w:val="00873B20"/>
    <w:rsid w:val="008745B2"/>
    <w:rsid w:val="0088417D"/>
    <w:rsid w:val="00896485"/>
    <w:rsid w:val="008A59C8"/>
    <w:rsid w:val="008B0E33"/>
    <w:rsid w:val="008D3DB7"/>
    <w:rsid w:val="008F42DA"/>
    <w:rsid w:val="00900EF2"/>
    <w:rsid w:val="00901692"/>
    <w:rsid w:val="00916C15"/>
    <w:rsid w:val="00922A9D"/>
    <w:rsid w:val="00932ECB"/>
    <w:rsid w:val="00932F00"/>
    <w:rsid w:val="00944A4B"/>
    <w:rsid w:val="00946C34"/>
    <w:rsid w:val="0095159E"/>
    <w:rsid w:val="009573CA"/>
    <w:rsid w:val="00957BD2"/>
    <w:rsid w:val="00963CF6"/>
    <w:rsid w:val="009679A4"/>
    <w:rsid w:val="00980EF6"/>
    <w:rsid w:val="00985C9F"/>
    <w:rsid w:val="00991842"/>
    <w:rsid w:val="00993E4A"/>
    <w:rsid w:val="009A00C0"/>
    <w:rsid w:val="009A6856"/>
    <w:rsid w:val="009B5258"/>
    <w:rsid w:val="009C0978"/>
    <w:rsid w:val="009C7167"/>
    <w:rsid w:val="009E47CA"/>
    <w:rsid w:val="009E5F45"/>
    <w:rsid w:val="009F2A9C"/>
    <w:rsid w:val="009F304A"/>
    <w:rsid w:val="009F6944"/>
    <w:rsid w:val="00A0223A"/>
    <w:rsid w:val="00A0335E"/>
    <w:rsid w:val="00A14D63"/>
    <w:rsid w:val="00A24E84"/>
    <w:rsid w:val="00A36201"/>
    <w:rsid w:val="00A417CF"/>
    <w:rsid w:val="00A459BD"/>
    <w:rsid w:val="00A51290"/>
    <w:rsid w:val="00A542EF"/>
    <w:rsid w:val="00A57F60"/>
    <w:rsid w:val="00A63F88"/>
    <w:rsid w:val="00A70D27"/>
    <w:rsid w:val="00A74CAA"/>
    <w:rsid w:val="00A74F6F"/>
    <w:rsid w:val="00A7746B"/>
    <w:rsid w:val="00A77DE5"/>
    <w:rsid w:val="00A81205"/>
    <w:rsid w:val="00A905EF"/>
    <w:rsid w:val="00A90DFD"/>
    <w:rsid w:val="00A942E2"/>
    <w:rsid w:val="00AA0C52"/>
    <w:rsid w:val="00AA4239"/>
    <w:rsid w:val="00AA675D"/>
    <w:rsid w:val="00AB0DD1"/>
    <w:rsid w:val="00AB3B0F"/>
    <w:rsid w:val="00AB3D4A"/>
    <w:rsid w:val="00AD0005"/>
    <w:rsid w:val="00AD0EEB"/>
    <w:rsid w:val="00AE01A5"/>
    <w:rsid w:val="00AE4D2C"/>
    <w:rsid w:val="00AE7ADD"/>
    <w:rsid w:val="00AF34CA"/>
    <w:rsid w:val="00AF40B6"/>
    <w:rsid w:val="00B100A3"/>
    <w:rsid w:val="00B131D2"/>
    <w:rsid w:val="00B17A7F"/>
    <w:rsid w:val="00B246A6"/>
    <w:rsid w:val="00B35B1F"/>
    <w:rsid w:val="00B572F9"/>
    <w:rsid w:val="00B732A4"/>
    <w:rsid w:val="00B736D7"/>
    <w:rsid w:val="00B81AA8"/>
    <w:rsid w:val="00B90F77"/>
    <w:rsid w:val="00B90F98"/>
    <w:rsid w:val="00B9363F"/>
    <w:rsid w:val="00B97A9D"/>
    <w:rsid w:val="00BA01FD"/>
    <w:rsid w:val="00BB4CEE"/>
    <w:rsid w:val="00BC0A9B"/>
    <w:rsid w:val="00BC40DF"/>
    <w:rsid w:val="00BC6465"/>
    <w:rsid w:val="00BC7820"/>
    <w:rsid w:val="00BD0C2F"/>
    <w:rsid w:val="00BD43E1"/>
    <w:rsid w:val="00BD684D"/>
    <w:rsid w:val="00BF46D2"/>
    <w:rsid w:val="00BF69DA"/>
    <w:rsid w:val="00BF76C4"/>
    <w:rsid w:val="00C12720"/>
    <w:rsid w:val="00C271CA"/>
    <w:rsid w:val="00C2765E"/>
    <w:rsid w:val="00C33A02"/>
    <w:rsid w:val="00C44093"/>
    <w:rsid w:val="00C57E70"/>
    <w:rsid w:val="00C61300"/>
    <w:rsid w:val="00C84B2E"/>
    <w:rsid w:val="00C863CC"/>
    <w:rsid w:val="00C86AF9"/>
    <w:rsid w:val="00C9654A"/>
    <w:rsid w:val="00CA413E"/>
    <w:rsid w:val="00CC349E"/>
    <w:rsid w:val="00CC3836"/>
    <w:rsid w:val="00CE5A2F"/>
    <w:rsid w:val="00CE6190"/>
    <w:rsid w:val="00CF79CE"/>
    <w:rsid w:val="00D1221C"/>
    <w:rsid w:val="00D12D0E"/>
    <w:rsid w:val="00D34E0E"/>
    <w:rsid w:val="00D52556"/>
    <w:rsid w:val="00D5322D"/>
    <w:rsid w:val="00D576A4"/>
    <w:rsid w:val="00D6678C"/>
    <w:rsid w:val="00D67DF1"/>
    <w:rsid w:val="00D8252E"/>
    <w:rsid w:val="00D92E27"/>
    <w:rsid w:val="00D92EE4"/>
    <w:rsid w:val="00D94C5F"/>
    <w:rsid w:val="00DA1A6B"/>
    <w:rsid w:val="00DB08FA"/>
    <w:rsid w:val="00DC378C"/>
    <w:rsid w:val="00DD6239"/>
    <w:rsid w:val="00DE0AB9"/>
    <w:rsid w:val="00DE12C0"/>
    <w:rsid w:val="00DF099D"/>
    <w:rsid w:val="00DF0C25"/>
    <w:rsid w:val="00DF3A8C"/>
    <w:rsid w:val="00E11C0A"/>
    <w:rsid w:val="00E23CEE"/>
    <w:rsid w:val="00E243BB"/>
    <w:rsid w:val="00E26156"/>
    <w:rsid w:val="00E2797D"/>
    <w:rsid w:val="00E30F3C"/>
    <w:rsid w:val="00E41FCE"/>
    <w:rsid w:val="00E44A0A"/>
    <w:rsid w:val="00E5152B"/>
    <w:rsid w:val="00E56483"/>
    <w:rsid w:val="00E70103"/>
    <w:rsid w:val="00E75B3F"/>
    <w:rsid w:val="00E84CEE"/>
    <w:rsid w:val="00EB5467"/>
    <w:rsid w:val="00EC3830"/>
    <w:rsid w:val="00ED2B87"/>
    <w:rsid w:val="00ED31AC"/>
    <w:rsid w:val="00EE5D3F"/>
    <w:rsid w:val="00EE616D"/>
    <w:rsid w:val="00F10337"/>
    <w:rsid w:val="00F12C8A"/>
    <w:rsid w:val="00F16B08"/>
    <w:rsid w:val="00F22877"/>
    <w:rsid w:val="00F234ED"/>
    <w:rsid w:val="00F235FF"/>
    <w:rsid w:val="00F41A00"/>
    <w:rsid w:val="00F42A56"/>
    <w:rsid w:val="00F439DA"/>
    <w:rsid w:val="00F5550B"/>
    <w:rsid w:val="00F602DC"/>
    <w:rsid w:val="00F64F81"/>
    <w:rsid w:val="00F777BC"/>
    <w:rsid w:val="00F77D9A"/>
    <w:rsid w:val="00F91885"/>
    <w:rsid w:val="00F94858"/>
    <w:rsid w:val="00FB08D1"/>
    <w:rsid w:val="00FB4A03"/>
    <w:rsid w:val="00FC6084"/>
    <w:rsid w:val="00FD5C7F"/>
    <w:rsid w:val="00FE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14AAB"/>
  <w15:chartTrackingRefBased/>
  <w15:docId w15:val="{034AF8CF-CF35-4D74-A0E1-3635858A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258C"/>
  </w:style>
  <w:style w:type="paragraph" w:styleId="Nadpis1">
    <w:name w:val="heading 1"/>
    <w:basedOn w:val="Normln"/>
    <w:next w:val="Normln"/>
    <w:link w:val="Nadpis1Char"/>
    <w:uiPriority w:val="9"/>
    <w:qFormat/>
    <w:rsid w:val="00F439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439DA"/>
    <w:pPr>
      <w:keepNext/>
      <w:keepLines/>
      <w:tabs>
        <w:tab w:val="left" w:pos="708"/>
      </w:tabs>
      <w:suppressAutoHyphen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52556"/>
    <w:pPr>
      <w:keepNext/>
      <w:keepLines/>
      <w:spacing w:before="200" w:after="0" w:line="280" w:lineRule="exact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F69D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napToGrid w:val="0"/>
      <w:color w:val="000000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BF69DA"/>
    <w:rPr>
      <w:rFonts w:ascii="Times New Roman" w:eastAsia="Times New Roman" w:hAnsi="Times New Roman" w:cs="Times New Roman"/>
      <w:b/>
      <w:snapToGrid w:val="0"/>
      <w:color w:val="000000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F69DA"/>
    <w:pPr>
      <w:ind w:left="720"/>
      <w:contextualSpacing/>
    </w:pPr>
  </w:style>
  <w:style w:type="paragraph" w:customStyle="1" w:styleId="Default">
    <w:name w:val="Default"/>
    <w:rsid w:val="00BF69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Hypertextovodkaz">
    <w:name w:val="Hyperlink"/>
    <w:uiPriority w:val="99"/>
    <w:rsid w:val="007E69BD"/>
    <w:rPr>
      <w:color w:val="0000FF"/>
      <w:u w:val="single"/>
    </w:rPr>
  </w:style>
  <w:style w:type="character" w:customStyle="1" w:styleId="OdstavecseseznamemChar">
    <w:name w:val="Odstavec se seznamem Char"/>
    <w:link w:val="Odstavecseseznamem"/>
    <w:uiPriority w:val="34"/>
    <w:locked/>
    <w:rsid w:val="007E69BD"/>
  </w:style>
  <w:style w:type="paragraph" w:styleId="Seznam3">
    <w:name w:val="List 3"/>
    <w:basedOn w:val="Normln"/>
    <w:rsid w:val="007E69BD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2">
    <w:name w:val="List 2"/>
    <w:basedOn w:val="Normln"/>
    <w:uiPriority w:val="99"/>
    <w:unhideWhenUsed/>
    <w:rsid w:val="005643AA"/>
    <w:pPr>
      <w:ind w:left="566" w:hanging="283"/>
      <w:contextualSpacing/>
    </w:pPr>
  </w:style>
  <w:style w:type="paragraph" w:styleId="Bezmezer">
    <w:name w:val="No Spacing"/>
    <w:uiPriority w:val="1"/>
    <w:qFormat/>
    <w:rsid w:val="005D7F62"/>
    <w:pPr>
      <w:spacing w:after="0" w:line="240" w:lineRule="auto"/>
    </w:pPr>
  </w:style>
  <w:style w:type="paragraph" w:customStyle="1" w:styleId="RLTextlnkuslovan">
    <w:name w:val="RL Text článku číslovaný"/>
    <w:basedOn w:val="Normln"/>
    <w:link w:val="RLTextlnkuslovanChar"/>
    <w:qFormat/>
    <w:rsid w:val="000A1D75"/>
    <w:pPr>
      <w:numPr>
        <w:ilvl w:val="1"/>
        <w:numId w:val="3"/>
      </w:numPr>
      <w:spacing w:after="120" w:line="280" w:lineRule="exact"/>
      <w:jc w:val="both"/>
    </w:pPr>
    <w:rPr>
      <w:rFonts w:ascii="Calibri" w:eastAsia="Times New Roman" w:hAnsi="Calibri" w:cs="Times New Roman"/>
      <w:szCs w:val="24"/>
      <w:lang w:eastAsia="cs-CZ"/>
    </w:rPr>
  </w:style>
  <w:style w:type="character" w:customStyle="1" w:styleId="RLTextlnkuslovanChar">
    <w:name w:val="RL Text článku číslovaný Char"/>
    <w:basedOn w:val="Standardnpsmoodstavce"/>
    <w:link w:val="RLTextlnkuslovan"/>
    <w:rsid w:val="000A1D75"/>
    <w:rPr>
      <w:rFonts w:ascii="Calibri" w:eastAsia="Times New Roman" w:hAnsi="Calibri" w:cs="Times New Roman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0A1D75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Cs w:val="24"/>
    </w:rPr>
  </w:style>
  <w:style w:type="paragraph" w:styleId="Textpoznpodarou">
    <w:name w:val="footnote text"/>
    <w:basedOn w:val="Normln"/>
    <w:link w:val="TextpoznpodarouChar"/>
    <w:unhideWhenUsed/>
    <w:rsid w:val="000A1D75"/>
    <w:pPr>
      <w:spacing w:after="0" w:line="240" w:lineRule="auto"/>
    </w:pPr>
    <w:rPr>
      <w:rFonts w:ascii="Garamond" w:eastAsia="Times New Roman" w:hAnsi="Garamond" w:cs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rsid w:val="000A1D75"/>
    <w:rPr>
      <w:rFonts w:ascii="Garamond" w:eastAsia="Times New Roman" w:hAnsi="Garamond" w:cs="Times New Roman"/>
      <w:sz w:val="20"/>
      <w:szCs w:val="20"/>
      <w:lang w:val="x-none" w:eastAsia="x-none"/>
    </w:rPr>
  </w:style>
  <w:style w:type="character" w:styleId="Znakapoznpodarou">
    <w:name w:val="footnote reference"/>
    <w:uiPriority w:val="99"/>
    <w:unhideWhenUsed/>
    <w:rsid w:val="000A1D75"/>
    <w:rPr>
      <w:vertAlign w:val="superscript"/>
    </w:rPr>
  </w:style>
  <w:style w:type="character" w:customStyle="1" w:styleId="Nadpis6Char">
    <w:name w:val="Nadpis 6 Char"/>
    <w:basedOn w:val="Standardnpsmoodstavce"/>
    <w:link w:val="Nadpis6"/>
    <w:semiHidden/>
    <w:rsid w:val="00D52556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6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651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785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85ECC"/>
  </w:style>
  <w:style w:type="paragraph" w:styleId="Zpat">
    <w:name w:val="footer"/>
    <w:basedOn w:val="Normln"/>
    <w:link w:val="ZpatChar"/>
    <w:uiPriority w:val="99"/>
    <w:unhideWhenUsed/>
    <w:rsid w:val="00785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85ECC"/>
  </w:style>
  <w:style w:type="character" w:styleId="Odkaznakoment">
    <w:name w:val="annotation reference"/>
    <w:basedOn w:val="Standardnpsmoodstavce"/>
    <w:uiPriority w:val="99"/>
    <w:semiHidden/>
    <w:unhideWhenUsed/>
    <w:rsid w:val="003763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638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638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63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6387"/>
    <w:rPr>
      <w:b/>
      <w:bCs/>
      <w:sz w:val="20"/>
      <w:szCs w:val="20"/>
    </w:rPr>
  </w:style>
  <w:style w:type="character" w:customStyle="1" w:styleId="urtxtstd12">
    <w:name w:val="urtxtstd12"/>
    <w:basedOn w:val="Standardnpsmoodstavce"/>
    <w:rsid w:val="00A14D63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styleId="Revize">
    <w:name w:val="Revision"/>
    <w:hidden/>
    <w:uiPriority w:val="99"/>
    <w:semiHidden/>
    <w:rsid w:val="001C3F71"/>
    <w:pPr>
      <w:spacing w:after="0" w:line="240" w:lineRule="auto"/>
    </w:pPr>
  </w:style>
  <w:style w:type="paragraph" w:customStyle="1" w:styleId="HlavniNadpis">
    <w:name w:val="Hlavni_Nadpis"/>
    <w:basedOn w:val="Odstavecseseznamem"/>
    <w:next w:val="Normln"/>
    <w:qFormat/>
    <w:rsid w:val="00237126"/>
    <w:pPr>
      <w:numPr>
        <w:numId w:val="5"/>
      </w:numPr>
      <w:tabs>
        <w:tab w:val="num" w:pos="360"/>
      </w:tabs>
      <w:autoSpaceDE w:val="0"/>
      <w:autoSpaceDN w:val="0"/>
      <w:adjustRightInd w:val="0"/>
      <w:spacing w:before="240" w:after="240" w:line="240" w:lineRule="auto"/>
      <w:ind w:left="567" w:hanging="567"/>
    </w:pPr>
    <w:rPr>
      <w:rFonts w:ascii="ArialMT" w:eastAsia="Calibri" w:hAnsi="ArialMT" w:cs="ArialMT"/>
      <w:b/>
      <w:color w:val="4A4A4A"/>
      <w:sz w:val="36"/>
      <w:szCs w:val="36"/>
    </w:rPr>
  </w:style>
  <w:style w:type="paragraph" w:customStyle="1" w:styleId="Podnadpis1">
    <w:name w:val="Podnadpis1"/>
    <w:basedOn w:val="Odstavecseseznamem"/>
    <w:next w:val="Normln"/>
    <w:qFormat/>
    <w:rsid w:val="00237126"/>
    <w:pPr>
      <w:numPr>
        <w:ilvl w:val="1"/>
        <w:numId w:val="5"/>
      </w:numPr>
      <w:tabs>
        <w:tab w:val="num" w:pos="360"/>
      </w:tabs>
      <w:autoSpaceDE w:val="0"/>
      <w:autoSpaceDN w:val="0"/>
      <w:adjustRightInd w:val="0"/>
      <w:spacing w:before="120" w:after="120" w:line="288" w:lineRule="auto"/>
      <w:ind w:left="720" w:firstLine="0"/>
      <w:contextualSpacing w:val="0"/>
    </w:pPr>
    <w:rPr>
      <w:rFonts w:ascii="ArialMT" w:eastAsia="Calibri" w:hAnsi="ArialMT" w:cs="ArialMT"/>
      <w:color w:val="4A4A4A"/>
      <w:sz w:val="20"/>
      <w:szCs w:val="20"/>
    </w:rPr>
  </w:style>
  <w:style w:type="paragraph" w:customStyle="1" w:styleId="PodPodNadpis">
    <w:name w:val="PodPodNadpis"/>
    <w:basedOn w:val="Odstavecseseznamem"/>
    <w:qFormat/>
    <w:rsid w:val="00237126"/>
    <w:pPr>
      <w:numPr>
        <w:ilvl w:val="2"/>
        <w:numId w:val="5"/>
      </w:numPr>
      <w:tabs>
        <w:tab w:val="clear" w:pos="709"/>
        <w:tab w:val="num" w:pos="360"/>
        <w:tab w:val="num" w:pos="1276"/>
      </w:tabs>
      <w:autoSpaceDE w:val="0"/>
      <w:autoSpaceDN w:val="0"/>
      <w:adjustRightInd w:val="0"/>
      <w:spacing w:before="120" w:after="120" w:line="288" w:lineRule="auto"/>
      <w:ind w:left="1276" w:firstLine="0"/>
      <w:contextualSpacing w:val="0"/>
    </w:pPr>
    <w:rPr>
      <w:rFonts w:ascii="ArialMT" w:eastAsia="Calibri" w:hAnsi="ArialMT" w:cs="ArialMT"/>
      <w:color w:val="4A4A4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F439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439D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customStyle="1" w:styleId="Textbody">
    <w:name w:val="Text body"/>
    <w:basedOn w:val="Normln"/>
    <w:rsid w:val="0088417D"/>
    <w:pPr>
      <w:tabs>
        <w:tab w:val="left" w:pos="708"/>
      </w:tabs>
      <w:suppressAutoHyphens/>
      <w:spacing w:after="120" w:line="276" w:lineRule="auto"/>
    </w:pPr>
    <w:rPr>
      <w:rFonts w:ascii="Calibri" w:eastAsia="Times New Roman" w:hAnsi="Calibri" w:cs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3A15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.louc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2AD70-2E74-492C-A972-8F405D851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1523</Words>
  <Characters>8988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10491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Rychlovská Lenka Mgr.</dc:creator>
  <cp:keywords/>
  <dc:description/>
  <cp:lastModifiedBy>Jakub El-Ahmadieh</cp:lastModifiedBy>
  <cp:revision>12</cp:revision>
  <cp:lastPrinted>2021-11-08T10:54:00Z</cp:lastPrinted>
  <dcterms:created xsi:type="dcterms:W3CDTF">2025-05-01T18:30:00Z</dcterms:created>
  <dcterms:modified xsi:type="dcterms:W3CDTF">2025-05-16T08:43:00Z</dcterms:modified>
</cp:coreProperties>
</file>